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header3.xml" ContentType="application/vnd.openxmlformats-officedocument.wordprocessingml.header+xml"/>
  <Override PartName="/word/footer3.xml" ContentType="application/vnd.openxmlformats-officedocument.wordprocessingml.footer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body>
    <w:p w14:paraId="76F0DA7F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13"/>
        <w:ind w:left="-5"/>
      </w:pPr>
      <w:r>
        <w:rPr>
          <w:i/>
          <w:color w:val="993300"/>
        </w:rPr>
        <w:t xml:space="preserve">General Description: The HydroBlok One™ Backer CI panels are a proprietary foam insulation board installed over water-resistive barrier and fastened to approved sheathing over wood framing or exterior gypsum sheathing over steel stud framing:  </w:t>
      </w:r>
    </w:p>
    <w:p w14:paraId="10FB23CA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11"/>
        <w:ind w:left="-5"/>
      </w:pPr>
      <w:r>
        <w:rPr>
          <w:i/>
          <w:color w:val="993300"/>
        </w:rPr>
        <w:t xml:space="preserve">Exterior finish materials are specified and installed in separate specification sections. </w:t>
      </w:r>
    </w:p>
    <w:p w14:paraId="0D98B45C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11"/>
        <w:ind w:left="-5"/>
      </w:pPr>
      <w:r>
        <w:rPr>
          <w:i/>
          <w:color w:val="993300"/>
        </w:rPr>
        <w:t xml:space="preserve">Edit to meet project requirements. </w:t>
      </w:r>
    </w:p>
    <w:p w14:paraId="364BD4D6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31" w:line="259" w:lineRule="auto"/>
        <w:ind w:left="-15" w:firstLine="0"/>
      </w:pPr>
      <w:r>
        <w:rPr>
          <w:i/>
          <w:color w:val="993300"/>
        </w:rPr>
        <w:t xml:space="preserve"> </w:t>
      </w:r>
    </w:p>
    <w:p w14:paraId="1630DE0D" w14:textId="77777777" w:rsidR="008009B2" w:rsidRDefault="00000000">
      <w:pPr>
        <w:spacing w:after="230"/>
      </w:pPr>
      <w:r>
        <w:t xml:space="preserve">SECTION 061613 – CONTINUOUS INSULATION BACKER BOARD. </w:t>
      </w:r>
    </w:p>
    <w:p w14:paraId="6BC35710" w14:textId="77777777" w:rsidR="008009B2" w:rsidRDefault="00000000">
      <w:pPr>
        <w:spacing w:after="249"/>
      </w:pPr>
      <w:r>
        <w:t xml:space="preserve">PART 1  GENERAL </w:t>
      </w:r>
    </w:p>
    <w:p w14:paraId="3FEFDF73" w14:textId="77777777" w:rsidR="008009B2" w:rsidRDefault="00000000">
      <w:pPr>
        <w:tabs>
          <w:tab w:val="center" w:pos="1158"/>
        </w:tabs>
        <w:ind w:left="0" w:firstLine="0"/>
      </w:pPr>
      <w:r>
        <w:t xml:space="preserve">1.1 </w:t>
      </w:r>
      <w:r>
        <w:tab/>
        <w:t xml:space="preserve">SUMMARY </w:t>
      </w:r>
    </w:p>
    <w:p w14:paraId="705C0223" w14:textId="77777777" w:rsidR="008009B2" w:rsidRDefault="00000000">
      <w:pPr>
        <w:spacing w:after="110" w:line="304" w:lineRule="auto"/>
        <w:ind w:left="144" w:right="604" w:firstLine="0"/>
        <w:jc w:val="both"/>
      </w:pPr>
      <w:r>
        <w:t xml:space="preserve">A. Section Includes: Cement-coated extruded polystyrene (XPS) continuous insulation exterior facade panels use as backer boards for various exterior finishes. B. Related Sections: </w:t>
      </w:r>
    </w:p>
    <w:p w14:paraId="14CADDDF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Edit below to those specification sections referenced in body of this specification section. </w:t>
      </w:r>
    </w:p>
    <w:p w14:paraId="45AE6FE1" w14:textId="77777777" w:rsidR="008009B2" w:rsidRDefault="00000000">
      <w:pPr>
        <w:numPr>
          <w:ilvl w:val="1"/>
          <w:numId w:val="1"/>
        </w:numPr>
        <w:spacing w:after="3" w:line="259" w:lineRule="auto"/>
        <w:ind w:hanging="432"/>
      </w:pPr>
      <w:r>
        <w:t xml:space="preserve">Section 044313 “Adhered Brick Masonry Veneer” </w:t>
      </w:r>
    </w:p>
    <w:p w14:paraId="5006E999" w14:textId="77777777" w:rsidR="008009B2" w:rsidRDefault="00000000">
      <w:pPr>
        <w:numPr>
          <w:ilvl w:val="1"/>
          <w:numId w:val="1"/>
        </w:numPr>
        <w:spacing w:after="3" w:line="259" w:lineRule="auto"/>
        <w:ind w:hanging="432"/>
      </w:pPr>
      <w:r>
        <w:t xml:space="preserve">Section 044313.16 “Adhered Stone Masonry Veneer” </w:t>
      </w:r>
    </w:p>
    <w:p w14:paraId="343C6AC6" w14:textId="77777777" w:rsidR="008009B2" w:rsidRDefault="00000000">
      <w:pPr>
        <w:numPr>
          <w:ilvl w:val="1"/>
          <w:numId w:val="1"/>
        </w:numPr>
        <w:spacing w:after="12"/>
        <w:ind w:hanging="432"/>
      </w:pPr>
      <w:r>
        <w:t xml:space="preserve">Section 054000 “Cold-Formed Metal Framing” </w:t>
      </w:r>
    </w:p>
    <w:p w14:paraId="0CD8FFC1" w14:textId="77777777" w:rsidR="008009B2" w:rsidRDefault="00000000">
      <w:pPr>
        <w:numPr>
          <w:ilvl w:val="1"/>
          <w:numId w:val="1"/>
        </w:numPr>
        <w:spacing w:after="15"/>
        <w:ind w:hanging="432"/>
      </w:pPr>
      <w:r>
        <w:t xml:space="preserve">Section 061000 “Rough Carpentry” </w:t>
      </w:r>
    </w:p>
    <w:p w14:paraId="7BD85013" w14:textId="77777777" w:rsidR="008009B2" w:rsidRDefault="00000000">
      <w:pPr>
        <w:numPr>
          <w:ilvl w:val="1"/>
          <w:numId w:val="1"/>
        </w:numPr>
        <w:spacing w:after="14"/>
        <w:ind w:hanging="432"/>
      </w:pPr>
      <w:r>
        <w:t xml:space="preserve">Section 061600 “Sheathing” </w:t>
      </w:r>
    </w:p>
    <w:p w14:paraId="3484D540" w14:textId="77777777" w:rsidR="008009B2" w:rsidRDefault="00000000">
      <w:pPr>
        <w:numPr>
          <w:ilvl w:val="1"/>
          <w:numId w:val="1"/>
        </w:numPr>
        <w:spacing w:after="14"/>
        <w:ind w:hanging="432"/>
      </w:pPr>
      <w:r>
        <w:t xml:space="preserve">Section 061643 “Gypsum Sheathing Board” </w:t>
      </w:r>
    </w:p>
    <w:p w14:paraId="66F5C4E6" w14:textId="77777777" w:rsidR="008009B2" w:rsidRDefault="00000000">
      <w:pPr>
        <w:numPr>
          <w:ilvl w:val="1"/>
          <w:numId w:val="1"/>
        </w:numPr>
        <w:spacing w:after="14"/>
        <w:ind w:hanging="432"/>
      </w:pPr>
      <w:r>
        <w:t xml:space="preserve">Section 072413 “Polymer-Based Exterior Insulation and Finish Systems (EIFS). </w:t>
      </w:r>
    </w:p>
    <w:p w14:paraId="7D8FA4C9" w14:textId="77777777" w:rsidR="008009B2" w:rsidRDefault="00000000">
      <w:pPr>
        <w:numPr>
          <w:ilvl w:val="1"/>
          <w:numId w:val="1"/>
        </w:numPr>
        <w:spacing w:after="12"/>
        <w:ind w:hanging="432"/>
      </w:pPr>
      <w:r>
        <w:t xml:space="preserve">Section 072419 “Water-Drainage Exterior Insulation and Finish Systems (EIFS). </w:t>
      </w:r>
    </w:p>
    <w:p w14:paraId="0AB1AF2E" w14:textId="77777777" w:rsidR="008009B2" w:rsidRDefault="00000000">
      <w:pPr>
        <w:numPr>
          <w:ilvl w:val="1"/>
          <w:numId w:val="1"/>
        </w:numPr>
        <w:spacing w:after="7"/>
        <w:ind w:hanging="432"/>
      </w:pPr>
      <w:r>
        <w:t xml:space="preserve">Section 072423 “Direct-Applied Finish Systems (DAFS). </w:t>
      </w:r>
    </w:p>
    <w:p w14:paraId="5D9A2A70" w14:textId="77777777" w:rsidR="008009B2" w:rsidRDefault="00000000">
      <w:pPr>
        <w:numPr>
          <w:ilvl w:val="1"/>
          <w:numId w:val="1"/>
        </w:numPr>
        <w:spacing w:after="7"/>
        <w:ind w:hanging="432"/>
      </w:pPr>
      <w:r>
        <w:t xml:space="preserve">Section 072500 “Weather Resistant Barriers” </w:t>
      </w:r>
    </w:p>
    <w:p w14:paraId="7E5AE366" w14:textId="77777777" w:rsidR="008009B2" w:rsidRDefault="00000000">
      <w:pPr>
        <w:numPr>
          <w:ilvl w:val="1"/>
          <w:numId w:val="1"/>
        </w:numPr>
        <w:spacing w:after="3" w:line="259" w:lineRule="auto"/>
        <w:ind w:hanging="432"/>
      </w:pPr>
      <w:r>
        <w:t xml:space="preserve">Section 076200 “Sheet Metal Flashing and Trim” </w:t>
      </w:r>
    </w:p>
    <w:p w14:paraId="7FD2C2A7" w14:textId="77777777" w:rsidR="008009B2" w:rsidRDefault="00000000">
      <w:pPr>
        <w:numPr>
          <w:ilvl w:val="1"/>
          <w:numId w:val="1"/>
        </w:numPr>
        <w:spacing w:after="7"/>
        <w:ind w:hanging="432"/>
      </w:pPr>
      <w:r>
        <w:t xml:space="preserve">Section 079200 “Joint Sealants” </w:t>
      </w:r>
    </w:p>
    <w:p w14:paraId="53827196" w14:textId="77777777" w:rsidR="008009B2" w:rsidRDefault="00000000">
      <w:pPr>
        <w:numPr>
          <w:ilvl w:val="1"/>
          <w:numId w:val="1"/>
        </w:numPr>
        <w:spacing w:after="3" w:line="259" w:lineRule="auto"/>
        <w:ind w:hanging="432"/>
      </w:pPr>
      <w:r>
        <w:t xml:space="preserve">Section 092216 “Non-Structural Metal Framing” </w:t>
      </w:r>
    </w:p>
    <w:p w14:paraId="4E4C5724" w14:textId="77777777" w:rsidR="008009B2" w:rsidRDefault="00000000">
      <w:pPr>
        <w:numPr>
          <w:ilvl w:val="1"/>
          <w:numId w:val="1"/>
        </w:numPr>
        <w:spacing w:after="7"/>
        <w:ind w:hanging="432"/>
      </w:pPr>
      <w:r>
        <w:t xml:space="preserve">Section 092300 “Gypsum Board” </w:t>
      </w:r>
    </w:p>
    <w:p w14:paraId="61B7DD23" w14:textId="77777777" w:rsidR="008009B2" w:rsidRDefault="00000000">
      <w:pPr>
        <w:numPr>
          <w:ilvl w:val="1"/>
          <w:numId w:val="1"/>
        </w:numPr>
        <w:spacing w:after="3" w:line="259" w:lineRule="auto"/>
        <w:ind w:hanging="432"/>
      </w:pPr>
      <w:r>
        <w:t xml:space="preserve">Section 092400 “Cement Plastering” </w:t>
      </w:r>
    </w:p>
    <w:p w14:paraId="65AB787B" w14:textId="77777777" w:rsidR="008009B2" w:rsidRDefault="00000000">
      <w:pPr>
        <w:numPr>
          <w:ilvl w:val="1"/>
          <w:numId w:val="1"/>
        </w:numPr>
        <w:spacing w:after="3" w:line="259" w:lineRule="auto"/>
        <w:ind w:hanging="432"/>
      </w:pPr>
      <w:r>
        <w:t xml:space="preserve">Section 093013 “Ceramic Tiling” </w:t>
      </w:r>
    </w:p>
    <w:p w14:paraId="7E39EEAE" w14:textId="77777777" w:rsidR="008009B2" w:rsidRDefault="00000000">
      <w:pPr>
        <w:numPr>
          <w:ilvl w:val="1"/>
          <w:numId w:val="1"/>
        </w:numPr>
        <w:spacing w:after="3" w:line="259" w:lineRule="auto"/>
        <w:ind w:hanging="432"/>
      </w:pPr>
      <w:r>
        <w:t xml:space="preserve">Section 093033 “Stone Tiling” </w:t>
      </w:r>
    </w:p>
    <w:p w14:paraId="0F868DEA" w14:textId="77777777" w:rsidR="008009B2" w:rsidRDefault="00000000">
      <w:pPr>
        <w:numPr>
          <w:ilvl w:val="1"/>
          <w:numId w:val="1"/>
        </w:numPr>
        <w:spacing w:after="241" w:line="259" w:lineRule="auto"/>
        <w:ind w:hanging="432"/>
      </w:pPr>
      <w:r>
        <w:t xml:space="preserve">Structural General Notes on the Structural Engineer’s Drawings. </w:t>
      </w:r>
    </w:p>
    <w:p w14:paraId="37FEF17F" w14:textId="77777777" w:rsidR="008009B2" w:rsidRDefault="00000000">
      <w:pPr>
        <w:tabs>
          <w:tab w:val="center" w:pos="1331"/>
        </w:tabs>
        <w:spacing w:after="167"/>
        <w:ind w:left="0" w:firstLine="0"/>
      </w:pPr>
      <w:r>
        <w:t xml:space="preserve">1.2 </w:t>
      </w:r>
      <w:r>
        <w:tab/>
        <w:t xml:space="preserve">REFERENCES </w:t>
      </w:r>
    </w:p>
    <w:p w14:paraId="4A836469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Edit reference standards to those referenced in body of specification section. </w:t>
      </w:r>
    </w:p>
    <w:p w14:paraId="2DAFF0BB" w14:textId="77777777" w:rsidR="008009B2" w:rsidRDefault="00000000">
      <w:pPr>
        <w:numPr>
          <w:ilvl w:val="0"/>
          <w:numId w:val="2"/>
        </w:numPr>
        <w:ind w:hanging="504"/>
      </w:pPr>
      <w:r>
        <w:t xml:space="preserve">American Standards and Testing of Materials (ASTM) International. </w:t>
      </w:r>
    </w:p>
    <w:p w14:paraId="51B2EE94" w14:textId="77777777" w:rsidR="008009B2" w:rsidRDefault="00000000">
      <w:pPr>
        <w:numPr>
          <w:ilvl w:val="2"/>
          <w:numId w:val="3"/>
        </w:numPr>
        <w:spacing w:after="9"/>
        <w:ind w:hanging="432"/>
      </w:pPr>
      <w:r>
        <w:t xml:space="preserve">ASTM C578 (2023) - Standard Specification for Rigid, Cellular Polystyrene Thermal Insulation </w:t>
      </w:r>
    </w:p>
    <w:p w14:paraId="587789E4" w14:textId="77777777" w:rsidR="008009B2" w:rsidRDefault="00000000">
      <w:pPr>
        <w:numPr>
          <w:ilvl w:val="2"/>
          <w:numId w:val="3"/>
        </w:numPr>
        <w:spacing w:after="10"/>
        <w:ind w:hanging="432"/>
      </w:pPr>
      <w:r>
        <w:t xml:space="preserve">ASTM C1177/C1177M (2017) - Standard Specification for Glass Mat Gypsum Substrate for Use as Sheathing. </w:t>
      </w:r>
    </w:p>
    <w:p w14:paraId="7CF1DFC5" w14:textId="77777777" w:rsidR="008009B2" w:rsidRDefault="00000000">
      <w:pPr>
        <w:numPr>
          <w:ilvl w:val="2"/>
          <w:numId w:val="3"/>
        </w:numPr>
        <w:spacing w:after="15"/>
        <w:ind w:hanging="432"/>
      </w:pPr>
      <w:r>
        <w:t xml:space="preserve">ASTM C1396/C1396M (2024) - Standard Specification for Gypsum Board. </w:t>
      </w:r>
    </w:p>
    <w:p w14:paraId="662270A4" w14:textId="77777777" w:rsidR="008009B2" w:rsidRDefault="00000000">
      <w:pPr>
        <w:numPr>
          <w:ilvl w:val="2"/>
          <w:numId w:val="3"/>
        </w:numPr>
        <w:spacing w:after="9"/>
        <w:ind w:hanging="432"/>
      </w:pPr>
      <w:r>
        <w:t xml:space="preserve">ASTM E84 (2017) - Standard Test Method for Surface Buring Characteristics of Building Materials. </w:t>
      </w:r>
    </w:p>
    <w:p w14:paraId="524828F5" w14:textId="77777777" w:rsidR="008009B2" w:rsidRDefault="00000000">
      <w:pPr>
        <w:numPr>
          <w:ilvl w:val="2"/>
          <w:numId w:val="3"/>
        </w:numPr>
        <w:spacing w:after="10"/>
        <w:ind w:hanging="432"/>
      </w:pPr>
      <w:r>
        <w:t xml:space="preserve">ASTM E119 (2026) - Standard Test Methods for Fire Tests of Building Construction and Materials </w:t>
      </w:r>
    </w:p>
    <w:p w14:paraId="35580FA1" w14:textId="77777777" w:rsidR="008009B2" w:rsidRDefault="00000000">
      <w:pPr>
        <w:numPr>
          <w:ilvl w:val="2"/>
          <w:numId w:val="3"/>
        </w:numPr>
        <w:ind w:hanging="432"/>
      </w:pPr>
      <w:r>
        <w:lastRenderedPageBreak/>
        <w:t xml:space="preserve">ASTM F1667/F1667M (2021) - Standard Specification for Driven Fasteners: Nails, Spikes, and Staples. </w:t>
      </w:r>
    </w:p>
    <w:p w14:paraId="0E5C580D" w14:textId="77777777" w:rsidR="008009B2" w:rsidRDefault="00000000">
      <w:pPr>
        <w:numPr>
          <w:ilvl w:val="2"/>
          <w:numId w:val="3"/>
        </w:numPr>
        <w:spacing w:after="10"/>
        <w:ind w:hanging="432"/>
      </w:pPr>
      <w:r>
        <w:t>ASTM D1784 (2025) -</w:t>
      </w:r>
      <w:hyperlink r:id="rId7">
        <w:r>
          <w:t xml:space="preserve"> </w:t>
        </w:r>
      </w:hyperlink>
      <w:hyperlink r:id="rId8">
        <w:r>
          <w:t xml:space="preserve">Standard Classification System and Basis for Specification for Rigid </w:t>
        </w:r>
      </w:hyperlink>
      <w:hyperlink r:id="rId9">
        <w:r>
          <w:t>Poly</w:t>
        </w:r>
      </w:hyperlink>
      <w:hyperlink r:id="rId10">
        <w:r>
          <w:t>(</w:t>
        </w:r>
      </w:hyperlink>
      <w:hyperlink r:id="rId11">
        <w:r>
          <w:t xml:space="preserve">Vinyl Chloride) (PVC) Compounds and Chlorinated Poly(Vinyl Chloride) (CPVC) </w:t>
        </w:r>
      </w:hyperlink>
      <w:hyperlink r:id="rId12">
        <w:r>
          <w:t>Compounds</w:t>
        </w:r>
      </w:hyperlink>
      <w:hyperlink r:id="rId13">
        <w:r>
          <w:t xml:space="preserve"> </w:t>
        </w:r>
      </w:hyperlink>
    </w:p>
    <w:p w14:paraId="07AAA5EB" w14:textId="77777777" w:rsidR="008009B2" w:rsidRDefault="00000000">
      <w:pPr>
        <w:numPr>
          <w:ilvl w:val="2"/>
          <w:numId w:val="3"/>
        </w:numPr>
        <w:spacing w:after="7"/>
        <w:ind w:hanging="432"/>
      </w:pPr>
      <w:r>
        <w:t xml:space="preserve">ASTM E2098/E2098M (2025) - </w:t>
      </w:r>
      <w:hyperlink r:id="rId14">
        <w:r>
          <w:t xml:space="preserve">Standard Test Method for Determining Tensile Breaking </w:t>
        </w:r>
      </w:hyperlink>
    </w:p>
    <w:p w14:paraId="38ABEEE1" w14:textId="77777777" w:rsidR="008009B2" w:rsidRDefault="00000000">
      <w:pPr>
        <w:ind w:left="1090"/>
      </w:pPr>
      <w:hyperlink r:id="rId15">
        <w:r>
          <w:t xml:space="preserve">Strength of Glass Fiber Reinforcing Mesh for Use in Exterior Insulation and Finish Systems </w:t>
        </w:r>
      </w:hyperlink>
      <w:hyperlink r:id="rId16">
        <w:r>
          <w:t>(EIFS) and EIFS with Drainage Systems, after Exposure to a Sodium Hydroxide Solution</w:t>
        </w:r>
      </w:hyperlink>
      <w:hyperlink r:id="rId17">
        <w:r>
          <w:t>.</w:t>
        </w:r>
      </w:hyperlink>
      <w:r>
        <w:t xml:space="preserve"> </w:t>
      </w:r>
    </w:p>
    <w:p w14:paraId="36F804A8" w14:textId="77777777" w:rsidR="008009B2" w:rsidRDefault="00000000">
      <w:pPr>
        <w:numPr>
          <w:ilvl w:val="0"/>
          <w:numId w:val="2"/>
        </w:numPr>
        <w:ind w:hanging="504"/>
      </w:pPr>
      <w:r>
        <w:t xml:space="preserve">International Code Council Evaluation Service </w:t>
      </w:r>
    </w:p>
    <w:p w14:paraId="63D76F7B" w14:textId="77777777" w:rsidR="008009B2" w:rsidRDefault="00000000">
      <w:pPr>
        <w:tabs>
          <w:tab w:val="center" w:pos="731"/>
          <w:tab w:val="center" w:pos="4735"/>
        </w:tabs>
        <w:spacing w:after="252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ICC-ES Evaluation Report, ESR-5559 (2025) – HydroBlok Composite Wall Panels. </w:t>
      </w:r>
    </w:p>
    <w:p w14:paraId="5ADCA257" w14:textId="77777777" w:rsidR="008009B2" w:rsidRDefault="00000000">
      <w:pPr>
        <w:tabs>
          <w:tab w:val="center" w:pos="1768"/>
        </w:tabs>
        <w:spacing w:after="168"/>
        <w:ind w:left="0" w:firstLine="0"/>
      </w:pPr>
      <w:r>
        <w:t xml:space="preserve">1.3 </w:t>
      </w:r>
      <w:r>
        <w:tab/>
        <w:t xml:space="preserve">SYSTEM DESCRIPTION </w:t>
      </w:r>
    </w:p>
    <w:p w14:paraId="5D4CC995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Edit to specify submittals required for type and scope of project. Consider field mock-ups in order to limit submittals and determine quality standard.  </w:t>
      </w:r>
    </w:p>
    <w:p w14:paraId="65DE3B22" w14:textId="77777777" w:rsidR="008009B2" w:rsidRDefault="00000000">
      <w:pPr>
        <w:spacing w:after="250"/>
        <w:ind w:left="633" w:hanging="504"/>
      </w:pPr>
      <w:r>
        <w:t xml:space="preserve">A. </w:t>
      </w:r>
      <w:r>
        <w:tab/>
        <w:t xml:space="preserve">Nonload-bearing exterior cement coated foam wall backer panels on fire-resistance-rated Type V construction. </w:t>
      </w:r>
    </w:p>
    <w:p w14:paraId="198F77AC" w14:textId="77777777" w:rsidR="008009B2" w:rsidRDefault="00000000">
      <w:pPr>
        <w:tabs>
          <w:tab w:val="center" w:pos="2324"/>
        </w:tabs>
        <w:ind w:left="0" w:firstLine="0"/>
      </w:pPr>
      <w:r>
        <w:t xml:space="preserve">1.4 </w:t>
      </w:r>
      <w:r>
        <w:tab/>
        <w:t xml:space="preserve">PRE-INSTALLATION CONFERENCE </w:t>
      </w:r>
    </w:p>
    <w:p w14:paraId="2FEEBFAD" w14:textId="77777777" w:rsidR="008009B2" w:rsidRDefault="00000000">
      <w:pPr>
        <w:numPr>
          <w:ilvl w:val="0"/>
          <w:numId w:val="4"/>
        </w:numPr>
        <w:ind w:hanging="504"/>
      </w:pPr>
      <w:r>
        <w:t xml:space="preserve">Attendance: Contractor, installer, Owner, Architect, HydroBlok’s representative, and those requested to attend. </w:t>
      </w:r>
    </w:p>
    <w:p w14:paraId="753C208B" w14:textId="77777777" w:rsidR="008009B2" w:rsidRDefault="00000000">
      <w:pPr>
        <w:numPr>
          <w:ilvl w:val="0"/>
          <w:numId w:val="4"/>
        </w:numPr>
        <w:spacing w:after="254"/>
        <w:ind w:hanging="504"/>
      </w:pPr>
      <w:r>
        <w:t xml:space="preserve">Location: Project Site. </w:t>
      </w:r>
    </w:p>
    <w:p w14:paraId="1EB96664" w14:textId="77777777" w:rsidR="008009B2" w:rsidRDefault="00000000">
      <w:pPr>
        <w:tabs>
          <w:tab w:val="center" w:pos="1680"/>
        </w:tabs>
        <w:ind w:left="0" w:firstLine="0"/>
      </w:pPr>
      <w:r>
        <w:t xml:space="preserve">1.5 </w:t>
      </w:r>
      <w:r>
        <w:tab/>
        <w:t xml:space="preserve">ACTION SUBMITTALS </w:t>
      </w:r>
    </w:p>
    <w:p w14:paraId="4999C166" w14:textId="77777777" w:rsidR="008009B2" w:rsidRDefault="00000000">
      <w:pPr>
        <w:numPr>
          <w:ilvl w:val="0"/>
          <w:numId w:val="5"/>
        </w:numPr>
        <w:ind w:hanging="504"/>
      </w:pPr>
      <w:r>
        <w:t xml:space="preserve">Product Data: Submit manufacturer’s literature for the following: </w:t>
      </w:r>
    </w:p>
    <w:p w14:paraId="2A9D534D" w14:textId="77777777" w:rsidR="008009B2" w:rsidRDefault="00000000">
      <w:pPr>
        <w:numPr>
          <w:ilvl w:val="2"/>
          <w:numId w:val="6"/>
        </w:numPr>
        <w:spacing w:after="14"/>
        <w:ind w:hanging="432"/>
      </w:pPr>
      <w:r>
        <w:t xml:space="preserve">HydroBlok One™ Backer CI panels. </w:t>
      </w:r>
    </w:p>
    <w:p w14:paraId="7091845D" w14:textId="77777777" w:rsidR="008009B2" w:rsidRDefault="00000000">
      <w:pPr>
        <w:numPr>
          <w:ilvl w:val="2"/>
          <w:numId w:val="6"/>
        </w:numPr>
        <w:spacing w:after="14"/>
        <w:ind w:hanging="432"/>
      </w:pPr>
      <w:r>
        <w:t xml:space="preserve">Insulation fasteners. </w:t>
      </w:r>
    </w:p>
    <w:p w14:paraId="198FEA5C" w14:textId="77777777" w:rsidR="008009B2" w:rsidRDefault="00000000">
      <w:pPr>
        <w:numPr>
          <w:ilvl w:val="2"/>
          <w:numId w:val="6"/>
        </w:numPr>
        <w:ind w:hanging="432"/>
      </w:pPr>
      <w:r>
        <w:t xml:space="preserve">Accessories </w:t>
      </w:r>
    </w:p>
    <w:p w14:paraId="411E8797" w14:textId="77777777" w:rsidR="008009B2" w:rsidRDefault="00000000">
      <w:pPr>
        <w:numPr>
          <w:ilvl w:val="0"/>
          <w:numId w:val="5"/>
        </w:numPr>
        <w:ind w:hanging="504"/>
      </w:pPr>
      <w:r>
        <w:t xml:space="preserve">Shop Drawings: Locations and installation of control and expansion joints, including plans, elevations, sections, and attachment details. </w:t>
      </w:r>
    </w:p>
    <w:p w14:paraId="4B448039" w14:textId="77777777" w:rsidR="008009B2" w:rsidRDefault="00000000">
      <w:pPr>
        <w:numPr>
          <w:ilvl w:val="0"/>
          <w:numId w:val="5"/>
        </w:numPr>
        <w:ind w:hanging="504"/>
      </w:pPr>
      <w:r>
        <w:t xml:space="preserve">Samples for Verification: 24-inch (600 mm) square HydroBlok One™ Backer CI panels for each type of finish-coat color and texture indicated, prepared using same tools and techniques intended for actual work. </w:t>
      </w:r>
    </w:p>
    <w:p w14:paraId="1DF7F8C7" w14:textId="77777777" w:rsidR="008009B2" w:rsidRDefault="00000000">
      <w:pPr>
        <w:numPr>
          <w:ilvl w:val="2"/>
          <w:numId w:val="7"/>
        </w:numPr>
        <w:spacing w:after="15"/>
        <w:ind w:right="282" w:hanging="432"/>
      </w:pPr>
      <w:r>
        <w:t xml:space="preserve">Include exposed trim and accessories.  </w:t>
      </w:r>
    </w:p>
    <w:p w14:paraId="4D0FBD9D" w14:textId="77777777" w:rsidR="008009B2" w:rsidRDefault="00000000">
      <w:pPr>
        <w:numPr>
          <w:ilvl w:val="2"/>
          <w:numId w:val="7"/>
        </w:numPr>
        <w:spacing w:after="250"/>
        <w:ind w:right="282" w:hanging="432"/>
      </w:pPr>
      <w:r>
        <w:t xml:space="preserve">Include a typical control joint filled with selected sealant of color, as specified in Section 079200 "Joint Sealants." </w:t>
      </w:r>
    </w:p>
    <w:p w14:paraId="6FEA0946" w14:textId="77777777" w:rsidR="008009B2" w:rsidRDefault="00000000">
      <w:pPr>
        <w:tabs>
          <w:tab w:val="center" w:pos="2124"/>
        </w:tabs>
        <w:ind w:left="0" w:firstLine="0"/>
      </w:pPr>
      <w:r>
        <w:t xml:space="preserve">1.6 </w:t>
      </w:r>
      <w:r>
        <w:tab/>
        <w:t xml:space="preserve">INFORMATIONAL SUBMITTALS </w:t>
      </w:r>
    </w:p>
    <w:p w14:paraId="0072A916" w14:textId="77777777" w:rsidR="008009B2" w:rsidRDefault="00000000">
      <w:pPr>
        <w:tabs>
          <w:tab w:val="center" w:pos="4548"/>
        </w:tabs>
        <w:ind w:left="0" w:firstLine="0"/>
      </w:pPr>
      <w:r>
        <w:t xml:space="preserve">A. </w:t>
      </w:r>
      <w:r>
        <w:tab/>
        <w:t xml:space="preserve">Installation instructions: HydroBlok One™ Backer CI’s published installation instructions. </w:t>
      </w:r>
    </w:p>
    <w:p w14:paraId="49CD5EC6" w14:textId="77777777" w:rsidR="008009B2" w:rsidRDefault="00000000">
      <w:pPr>
        <w:spacing w:after="0" w:line="392" w:lineRule="auto"/>
        <w:ind w:left="129" w:right="3351" w:firstLine="504"/>
      </w:pPr>
      <w:r>
        <w:t xml:space="preserve">1. </w:t>
      </w:r>
      <w:r>
        <w:tab/>
        <w:t xml:space="preserve">These instructions shall always remain at the jobsite. B. </w:t>
      </w:r>
      <w:r>
        <w:tab/>
        <w:t xml:space="preserve">ICC-ES Evaluation Reports. </w:t>
      </w:r>
    </w:p>
    <w:p w14:paraId="66B9AB18" w14:textId="77777777" w:rsidR="008009B2" w:rsidRDefault="00000000">
      <w:pPr>
        <w:numPr>
          <w:ilvl w:val="0"/>
          <w:numId w:val="8"/>
        </w:numPr>
        <w:ind w:hanging="504"/>
      </w:pPr>
      <w:r>
        <w:t xml:space="preserve">Qualification Data: For Installer. </w:t>
      </w:r>
    </w:p>
    <w:p w14:paraId="7BE5A2DD" w14:textId="77777777" w:rsidR="008009B2" w:rsidRDefault="00000000">
      <w:pPr>
        <w:numPr>
          <w:ilvl w:val="0"/>
          <w:numId w:val="8"/>
        </w:numPr>
        <w:spacing w:after="255"/>
        <w:ind w:hanging="504"/>
      </w:pPr>
      <w:r>
        <w:t xml:space="preserve">Product Certificates: For each type of product, including product use classification. </w:t>
      </w:r>
    </w:p>
    <w:p w14:paraId="33A5EEBF" w14:textId="77777777" w:rsidR="008009B2" w:rsidRDefault="00000000">
      <w:pPr>
        <w:tabs>
          <w:tab w:val="center" w:pos="1853"/>
        </w:tabs>
        <w:ind w:left="0" w:firstLine="0"/>
      </w:pPr>
      <w:r>
        <w:lastRenderedPageBreak/>
        <w:t xml:space="preserve">1.7 </w:t>
      </w:r>
      <w:r>
        <w:tab/>
        <w:t xml:space="preserve">CLOSEOUT SUBMITTALS </w:t>
      </w:r>
    </w:p>
    <w:p w14:paraId="7FC4F5F7" w14:textId="77777777" w:rsidR="008009B2" w:rsidRDefault="00000000">
      <w:pPr>
        <w:tabs>
          <w:tab w:val="center" w:pos="1458"/>
        </w:tabs>
        <w:spacing w:after="254"/>
        <w:ind w:left="0" w:firstLine="0"/>
      </w:pPr>
      <w:r>
        <w:t xml:space="preserve">A. </w:t>
      </w:r>
      <w:r>
        <w:tab/>
        <w:t xml:space="preserve">Maintenance Data </w:t>
      </w:r>
    </w:p>
    <w:p w14:paraId="421D0A1A" w14:textId="77777777" w:rsidR="008009B2" w:rsidRDefault="00000000">
      <w:pPr>
        <w:tabs>
          <w:tab w:val="center" w:pos="1724"/>
        </w:tabs>
        <w:ind w:left="0" w:firstLine="0"/>
      </w:pPr>
      <w:r>
        <w:t xml:space="preserve">1.8 </w:t>
      </w:r>
      <w:r>
        <w:tab/>
        <w:t xml:space="preserve">QUALITY ASSURANCE </w:t>
      </w:r>
    </w:p>
    <w:p w14:paraId="6F196D92" w14:textId="77777777" w:rsidR="008009B2" w:rsidRDefault="00000000">
      <w:pPr>
        <w:tabs>
          <w:tab w:val="center" w:pos="1653"/>
        </w:tabs>
        <w:ind w:left="0" w:firstLine="0"/>
      </w:pPr>
      <w:r>
        <w:t xml:space="preserve">A. </w:t>
      </w:r>
      <w:r>
        <w:tab/>
        <w:t xml:space="preserve">Installer Qualifications: </w:t>
      </w:r>
    </w:p>
    <w:p w14:paraId="3D8D69FB" w14:textId="77777777" w:rsidR="008009B2" w:rsidRDefault="00000000">
      <w:pPr>
        <w:numPr>
          <w:ilvl w:val="1"/>
          <w:numId w:val="9"/>
        </w:numPr>
        <w:spacing w:after="14"/>
        <w:ind w:hanging="432"/>
      </w:pPr>
      <w:r>
        <w:t xml:space="preserve">Company specializing in work of this Section. </w:t>
      </w:r>
    </w:p>
    <w:p w14:paraId="7527AA68" w14:textId="77777777" w:rsidR="008009B2" w:rsidRDefault="00000000">
      <w:pPr>
        <w:numPr>
          <w:ilvl w:val="1"/>
          <w:numId w:val="9"/>
        </w:numPr>
        <w:spacing w:after="10"/>
        <w:ind w:hanging="432"/>
      </w:pPr>
      <w:r>
        <w:t xml:space="preserve">Able to document minimum 5 years’ experience installing work of comparable size and scope. </w:t>
      </w:r>
    </w:p>
    <w:p w14:paraId="0DC14B06" w14:textId="77777777" w:rsidR="008009B2" w:rsidRDefault="00000000">
      <w:pPr>
        <w:numPr>
          <w:ilvl w:val="1"/>
          <w:numId w:val="9"/>
        </w:numPr>
        <w:spacing w:after="249"/>
        <w:ind w:hanging="432"/>
      </w:pPr>
      <w:r>
        <w:t xml:space="preserve">Trained by HydroBlok Inc. as qualified to fabricate and erect HydroBlok One™ Backer CI's panel system using skilled and trained workers. </w:t>
      </w:r>
    </w:p>
    <w:p w14:paraId="4B67E6BE" w14:textId="77777777" w:rsidR="008009B2" w:rsidRDefault="00000000">
      <w:pPr>
        <w:tabs>
          <w:tab w:val="center" w:pos="1152"/>
        </w:tabs>
        <w:ind w:left="0" w:firstLine="0"/>
      </w:pPr>
      <w:r>
        <w:t xml:space="preserve">1.9 </w:t>
      </w:r>
      <w:r>
        <w:tab/>
        <w:t xml:space="preserve">MOCKUPS </w:t>
      </w:r>
    </w:p>
    <w:p w14:paraId="6C0BDE63" w14:textId="77777777" w:rsidR="008009B2" w:rsidRDefault="00000000">
      <w:pPr>
        <w:ind w:left="633" w:hanging="504"/>
      </w:pPr>
      <w:r>
        <w:t xml:space="preserve">A. </w:t>
      </w:r>
      <w:r>
        <w:tab/>
        <w:t xml:space="preserve">Mockups: Build mockups to verify selections made under Sample submittals, to demonstrate aesthetic effects, to set quality standards for materials and execution, and to set quality standards for fabrication and installation. </w:t>
      </w:r>
    </w:p>
    <w:p w14:paraId="1E5F743A" w14:textId="77777777" w:rsidR="008009B2" w:rsidRDefault="00000000">
      <w:pPr>
        <w:numPr>
          <w:ilvl w:val="1"/>
          <w:numId w:val="10"/>
        </w:numPr>
        <w:spacing w:after="15"/>
        <w:ind w:hanging="432"/>
      </w:pPr>
      <w:r>
        <w:t xml:space="preserve">Build mockup of typical wall area as shown on Drawings. </w:t>
      </w:r>
    </w:p>
    <w:p w14:paraId="4EFA9D13" w14:textId="77777777" w:rsidR="008009B2" w:rsidRDefault="00000000">
      <w:pPr>
        <w:numPr>
          <w:ilvl w:val="1"/>
          <w:numId w:val="10"/>
        </w:numPr>
        <w:spacing w:after="9"/>
        <w:ind w:hanging="432"/>
      </w:pPr>
      <w:r>
        <w:t xml:space="preserve">Approval of mockups does not constitute approval of deviations from the Contract Documents contained in mockups unless Architect specifically approves such deviations in writing. </w:t>
      </w:r>
    </w:p>
    <w:p w14:paraId="7F68D118" w14:textId="77777777" w:rsidR="008009B2" w:rsidRDefault="00000000">
      <w:pPr>
        <w:numPr>
          <w:ilvl w:val="1"/>
          <w:numId w:val="10"/>
        </w:numPr>
        <w:spacing w:after="247"/>
        <w:ind w:hanging="432"/>
      </w:pPr>
      <w:r>
        <w:t xml:space="preserve">Subject to compliance with requirements, approved mockups may become part of the completed Work if undisturbed at time of Substantial Completion. </w:t>
      </w:r>
    </w:p>
    <w:p w14:paraId="732A74D6" w14:textId="77777777" w:rsidR="008009B2" w:rsidRDefault="00000000">
      <w:pPr>
        <w:tabs>
          <w:tab w:val="center" w:pos="2496"/>
        </w:tabs>
        <w:ind w:left="0" w:firstLine="0"/>
      </w:pPr>
      <w:r>
        <w:t xml:space="preserve">1.10 </w:t>
      </w:r>
      <w:r>
        <w:tab/>
        <w:t xml:space="preserve">DELIVERY, STORAGE, AND HANDLING </w:t>
      </w:r>
    </w:p>
    <w:p w14:paraId="3ED11DF8" w14:textId="77777777" w:rsidR="008009B2" w:rsidRDefault="00000000">
      <w:pPr>
        <w:numPr>
          <w:ilvl w:val="0"/>
          <w:numId w:val="11"/>
        </w:numPr>
        <w:ind w:hanging="504"/>
      </w:pPr>
      <w:r>
        <w:t xml:space="preserve">Conform to HydroBlok One™ Backer CI's written instructions. </w:t>
      </w:r>
    </w:p>
    <w:p w14:paraId="7777800B" w14:textId="77777777" w:rsidR="008009B2" w:rsidRDefault="00000000">
      <w:pPr>
        <w:numPr>
          <w:ilvl w:val="0"/>
          <w:numId w:val="11"/>
        </w:numPr>
        <w:ind w:hanging="504"/>
      </w:pPr>
      <w:r>
        <w:t xml:space="preserve">Deliver materials to the construction site in their original, unopened packaging with labels intact. </w:t>
      </w:r>
    </w:p>
    <w:p w14:paraId="3E7814BE" w14:textId="77777777" w:rsidR="008009B2" w:rsidRDefault="00000000">
      <w:pPr>
        <w:numPr>
          <w:ilvl w:val="0"/>
          <w:numId w:val="11"/>
        </w:numPr>
        <w:ind w:hanging="504"/>
      </w:pPr>
      <w:r>
        <w:t xml:space="preserve">Protect materials from contamination or damage throughout construction. </w:t>
      </w:r>
    </w:p>
    <w:p w14:paraId="1FC0827C" w14:textId="77777777" w:rsidR="008009B2" w:rsidRDefault="00000000">
      <w:pPr>
        <w:numPr>
          <w:ilvl w:val="0"/>
          <w:numId w:val="11"/>
        </w:numPr>
        <w:ind w:hanging="504"/>
      </w:pPr>
      <w:r>
        <w:t xml:space="preserve">Store off ground, under cover to protect from dampness. </w:t>
      </w:r>
    </w:p>
    <w:p w14:paraId="375A9122" w14:textId="77777777" w:rsidR="008009B2" w:rsidRDefault="00000000">
      <w:pPr>
        <w:spacing w:after="250"/>
        <w:ind w:left="1080" w:hanging="432"/>
      </w:pPr>
      <w:r>
        <w:t xml:space="preserve">1. </w:t>
      </w:r>
      <w:r>
        <w:tab/>
        <w:t xml:space="preserve">Stack backer boards on pallets, flat and secure to prevent warping. Use sticker boards to avoid pressure on boards. </w:t>
      </w:r>
    </w:p>
    <w:p w14:paraId="287EA722" w14:textId="77777777" w:rsidR="008009B2" w:rsidRDefault="00000000">
      <w:pPr>
        <w:tabs>
          <w:tab w:val="center" w:pos="2341"/>
        </w:tabs>
        <w:ind w:left="0" w:firstLine="0"/>
      </w:pPr>
      <w:r>
        <w:t xml:space="preserve">1.11 </w:t>
      </w:r>
      <w:r>
        <w:tab/>
        <w:t xml:space="preserve">ENVIRONMENTAL REQUIREMENTS </w:t>
      </w:r>
    </w:p>
    <w:p w14:paraId="1DDE9EC4" w14:textId="77777777" w:rsidR="008009B2" w:rsidRDefault="00000000">
      <w:pPr>
        <w:tabs>
          <w:tab w:val="center" w:pos="3215"/>
        </w:tabs>
        <w:spacing w:after="254"/>
        <w:ind w:left="0" w:firstLine="0"/>
      </w:pPr>
      <w:r>
        <w:t xml:space="preserve">A. </w:t>
      </w:r>
      <w:r>
        <w:tab/>
        <w:t xml:space="preserve">Cold Weather Requirements: Do not use frozen materials. </w:t>
      </w:r>
    </w:p>
    <w:p w14:paraId="007D8FC3" w14:textId="77777777" w:rsidR="008009B2" w:rsidRDefault="00000000">
      <w:pPr>
        <w:tabs>
          <w:tab w:val="center" w:pos="1424"/>
        </w:tabs>
        <w:ind w:left="0" w:firstLine="0"/>
      </w:pPr>
      <w:r>
        <w:t xml:space="preserve">1.12 </w:t>
      </w:r>
      <w:r>
        <w:tab/>
        <w:t xml:space="preserve">COORDINATION </w:t>
      </w:r>
    </w:p>
    <w:p w14:paraId="6C00D50C" w14:textId="77777777" w:rsidR="008009B2" w:rsidRDefault="00000000">
      <w:pPr>
        <w:spacing w:after="250"/>
        <w:ind w:left="633" w:hanging="504"/>
      </w:pPr>
      <w:r>
        <w:t xml:space="preserve">A. </w:t>
      </w:r>
      <w:r>
        <w:tab/>
        <w:t xml:space="preserve">Section 061000 “Sheathing” for OSB / CDX plywood sheathing or Section 061643 “Gypsum Sheathing Board” for exterior gypsum sheathing as necessary to achieve flat and true substrate, suitable for work of this Section. </w:t>
      </w:r>
    </w:p>
    <w:p w14:paraId="76FA29D0" w14:textId="77777777" w:rsidR="008009B2" w:rsidRDefault="00000000">
      <w:pPr>
        <w:tabs>
          <w:tab w:val="center" w:pos="1219"/>
        </w:tabs>
        <w:spacing w:after="167"/>
        <w:ind w:left="0" w:firstLine="0"/>
      </w:pPr>
      <w:r>
        <w:t xml:space="preserve">1.13 </w:t>
      </w:r>
      <w:r>
        <w:tab/>
        <w:t xml:space="preserve">WARRANTY </w:t>
      </w:r>
    </w:p>
    <w:p w14:paraId="76231110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Refer to HydroBlok’s website for more information and exclusions on warranties.  </w:t>
      </w:r>
    </w:p>
    <w:p w14:paraId="3A52806F" w14:textId="77777777" w:rsidR="008009B2" w:rsidRDefault="00000000">
      <w:pPr>
        <w:ind w:left="633" w:hanging="504"/>
      </w:pPr>
      <w:r>
        <w:t xml:space="preserve">A. </w:t>
      </w:r>
      <w:r>
        <w:tab/>
        <w:t xml:space="preserve">Backer Panel Limited Warranty: For product failure in manufacturing, substrate irregularity, and/or loss of R-value. </w:t>
      </w:r>
    </w:p>
    <w:p w14:paraId="0A15F247" w14:textId="77777777" w:rsidR="008009B2" w:rsidRDefault="00000000">
      <w:pPr>
        <w:tabs>
          <w:tab w:val="center" w:pos="731"/>
          <w:tab w:val="center" w:pos="3551"/>
        </w:tabs>
        <w:spacing w:after="237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Warranty Period: 20 years from Substantial Completion. </w:t>
      </w:r>
    </w:p>
    <w:p w14:paraId="06FC3A01" w14:textId="77777777" w:rsidR="008009B2" w:rsidRDefault="00000000">
      <w:pPr>
        <w:spacing w:after="248"/>
      </w:pPr>
      <w:r>
        <w:lastRenderedPageBreak/>
        <w:t xml:space="preserve">PART 2  PRODUCTS </w:t>
      </w:r>
    </w:p>
    <w:p w14:paraId="1549F249" w14:textId="77777777" w:rsidR="008009B2" w:rsidRDefault="00000000">
      <w:pPr>
        <w:tabs>
          <w:tab w:val="center" w:pos="1553"/>
        </w:tabs>
        <w:ind w:left="0" w:firstLine="0"/>
      </w:pPr>
      <w:r>
        <w:t xml:space="preserve">2.1 </w:t>
      </w:r>
      <w:r>
        <w:tab/>
        <w:t xml:space="preserve">MANUFACTURERS </w:t>
      </w:r>
    </w:p>
    <w:p w14:paraId="50E09DA8" w14:textId="77777777" w:rsidR="008009B2" w:rsidRDefault="00000000">
      <w:pPr>
        <w:tabs>
          <w:tab w:val="center" w:pos="1297"/>
        </w:tabs>
        <w:ind w:left="0" w:firstLine="0"/>
      </w:pPr>
      <w:r>
        <w:t xml:space="preserve">A. </w:t>
      </w:r>
      <w:r>
        <w:tab/>
        <w:t xml:space="preserve">HydroBlok Inc. </w:t>
      </w:r>
    </w:p>
    <w:p w14:paraId="540D0647" w14:textId="77777777" w:rsidR="008009B2" w:rsidRDefault="00000000">
      <w:pPr>
        <w:tabs>
          <w:tab w:val="center" w:pos="731"/>
          <w:tab w:val="center" w:pos="2390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Local Product Representative </w:t>
      </w:r>
    </w:p>
    <w:p w14:paraId="12B6C03E" w14:textId="77777777" w:rsidR="008009B2" w:rsidRDefault="00000000">
      <w:pPr>
        <w:ind w:left="1440" w:hanging="360"/>
      </w:pPr>
      <w:r>
        <w:t xml:space="preserve">a. John D. Gallup CSI, Director of Architectural &amp; Commercial Resources, (206) 718-6024, </w:t>
      </w:r>
      <w:r>
        <w:rPr>
          <w:color w:val="0000FF"/>
          <w:u w:val="single" w:color="0000FF"/>
        </w:rPr>
        <w:t>john.gallup@hydroblok.com</w:t>
      </w:r>
      <w:r>
        <w:t xml:space="preserve">  </w:t>
      </w:r>
    </w:p>
    <w:p w14:paraId="07F9B3F6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HydroBlok One™ Backer CI panels are manufactured in the USA. This is important for Build America Buy America (BABA) projects. </w:t>
      </w:r>
    </w:p>
    <w:p w14:paraId="1179A901" w14:textId="77777777" w:rsidR="008009B2" w:rsidRDefault="00000000">
      <w:pPr>
        <w:tabs>
          <w:tab w:val="center" w:pos="731"/>
          <w:tab w:val="center" w:pos="2365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2. </w:t>
      </w:r>
      <w:r>
        <w:tab/>
        <w:t xml:space="preserve">Manufacturing Plant Address </w:t>
      </w:r>
    </w:p>
    <w:p w14:paraId="03554D87" w14:textId="77777777" w:rsidR="008009B2" w:rsidRDefault="00000000">
      <w:pPr>
        <w:numPr>
          <w:ilvl w:val="2"/>
          <w:numId w:val="12"/>
        </w:numPr>
        <w:spacing w:after="7"/>
        <w:ind w:hanging="360"/>
      </w:pPr>
      <w:r>
        <w:t xml:space="preserve">8080 West 1400 North #200 </w:t>
      </w:r>
    </w:p>
    <w:p w14:paraId="7A8BF66D" w14:textId="77777777" w:rsidR="008009B2" w:rsidRDefault="00000000">
      <w:pPr>
        <w:numPr>
          <w:ilvl w:val="2"/>
          <w:numId w:val="12"/>
        </w:numPr>
        <w:spacing w:after="7"/>
        <w:ind w:hanging="360"/>
      </w:pPr>
      <w:r>
        <w:t xml:space="preserve">Salt Lake City, UT 84116 </w:t>
      </w:r>
    </w:p>
    <w:p w14:paraId="6679B141" w14:textId="77777777" w:rsidR="008009B2" w:rsidRDefault="00000000">
      <w:pPr>
        <w:numPr>
          <w:ilvl w:val="2"/>
          <w:numId w:val="12"/>
        </w:numPr>
        <w:spacing w:after="7"/>
        <w:ind w:hanging="360"/>
      </w:pPr>
      <w:r>
        <w:t xml:space="preserve">Product Support (855) 223-2929 </w:t>
      </w:r>
    </w:p>
    <w:p w14:paraId="6591EC8B" w14:textId="77777777" w:rsidR="008009B2" w:rsidRDefault="00000000">
      <w:pPr>
        <w:numPr>
          <w:ilvl w:val="2"/>
          <w:numId w:val="12"/>
        </w:numPr>
        <w:spacing w:after="241" w:line="259" w:lineRule="auto"/>
        <w:ind w:hanging="360"/>
      </w:pPr>
      <w:r>
        <w:t xml:space="preserve">Web Site: </w:t>
      </w:r>
      <w:hyperlink r:id="rId18">
        <w:r>
          <w:rPr>
            <w:color w:val="0000FF"/>
            <w:u w:val="single" w:color="0000FF"/>
          </w:rPr>
          <w:t>www.hydroblok.com/backer</w:t>
        </w:r>
      </w:hyperlink>
      <w:hyperlink r:id="rId19">
        <w:r>
          <w:rPr>
            <w:color w:val="0000FF"/>
            <w:u w:val="single" w:color="0000FF"/>
          </w:rPr>
          <w:t>-</w:t>
        </w:r>
      </w:hyperlink>
      <w:hyperlink r:id="rId20">
        <w:r>
          <w:rPr>
            <w:color w:val="0000FF"/>
            <w:u w:val="single" w:color="0000FF"/>
          </w:rPr>
          <w:t>board</w:t>
        </w:r>
      </w:hyperlink>
      <w:hyperlink r:id="rId21">
        <w:r>
          <w:t>.</w:t>
        </w:r>
      </w:hyperlink>
      <w:r>
        <w:t xml:space="preserve"> </w:t>
      </w:r>
    </w:p>
    <w:p w14:paraId="2A2C79D9" w14:textId="77777777" w:rsidR="008009B2" w:rsidRDefault="00000000">
      <w:pPr>
        <w:tabs>
          <w:tab w:val="center" w:pos="2258"/>
        </w:tabs>
        <w:ind w:left="0" w:firstLine="0"/>
      </w:pPr>
      <w:r>
        <w:t xml:space="preserve">2.2 </w:t>
      </w:r>
      <w:r>
        <w:tab/>
        <w:t xml:space="preserve">PERFORMANCE REQUIREMENTS </w:t>
      </w:r>
    </w:p>
    <w:p w14:paraId="074B3C26" w14:textId="77777777" w:rsidR="008009B2" w:rsidRDefault="00000000">
      <w:pPr>
        <w:spacing w:after="7"/>
        <w:ind w:left="633" w:hanging="504"/>
      </w:pPr>
      <w:r>
        <w:t xml:space="preserve">A. </w:t>
      </w:r>
      <w:r>
        <w:tab/>
        <w:t xml:space="preserve">Structural Performance: System must withstand the effects of gravity loads and the following loads and stresses within limits and under conditions indicated in accordance with ASCE/SEI 7: </w:t>
      </w:r>
    </w:p>
    <w:tbl>
      <w:tblPr>
        <w:tblStyle w:val="TableGrid"/>
        <w:tblW w:w="9604" w:type="dxa"/>
        <w:tblInd w:w="-121" w:type="dxa"/>
        <w:tblCellMar>
          <w:top w:w="7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9"/>
        <w:gridCol w:w="8835"/>
      </w:tblGrid>
      <w:tr w:rsidR="008009B2" w14:paraId="33B55941" w14:textId="77777777">
        <w:trPr>
          <w:trHeight w:val="523"/>
        </w:trPr>
        <w:tc>
          <w:tcPr>
            <w:tcW w:w="9604" w:type="dxa"/>
            <w:gridSpan w:val="2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F9FCD0"/>
          </w:tcPr>
          <w:p w14:paraId="6C4F27C3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The following is based on HydroBlok One™ Backer CI panels when installed over 15/32-inch thick OSB over 2x4 studs spaced at 16 inches on center. </w:t>
            </w:r>
          </w:p>
        </w:tc>
      </w:tr>
      <w:tr w:rsidR="008009B2" w14:paraId="68D4A478" w14:textId="77777777">
        <w:trPr>
          <w:trHeight w:val="3238"/>
        </w:trPr>
        <w:tc>
          <w:tcPr>
            <w:tcW w:w="769" w:type="dxa"/>
            <w:tcBorders>
              <w:top w:val="double" w:sz="4" w:space="0" w:color="C0C0C0"/>
              <w:left w:val="nil"/>
              <w:bottom w:val="nil"/>
              <w:right w:val="nil"/>
            </w:tcBorders>
          </w:tcPr>
          <w:p w14:paraId="4F2DDE5D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B. </w:t>
            </w:r>
          </w:p>
        </w:tc>
        <w:tc>
          <w:tcPr>
            <w:tcW w:w="8835" w:type="dxa"/>
            <w:tcBorders>
              <w:top w:val="double" w:sz="4" w:space="0" w:color="C0C0C0"/>
              <w:left w:val="nil"/>
              <w:bottom w:val="nil"/>
              <w:right w:val="nil"/>
            </w:tcBorders>
          </w:tcPr>
          <w:p w14:paraId="2DB88821" w14:textId="77777777" w:rsidR="008009B2" w:rsidRDefault="00000000">
            <w:pPr>
              <w:spacing w:after="121" w:line="259" w:lineRule="auto"/>
              <w:ind w:left="0" w:firstLine="0"/>
            </w:pPr>
            <w:r>
              <w:t xml:space="preserve">Allowable Transverse Wind Loads </w:t>
            </w:r>
          </w:p>
          <w:p w14:paraId="1B4B1483" w14:textId="77777777" w:rsidR="008009B2" w:rsidRDefault="00000000">
            <w:pPr>
              <w:numPr>
                <w:ilvl w:val="0"/>
                <w:numId w:val="32"/>
              </w:numPr>
              <w:spacing w:after="109" w:line="259" w:lineRule="auto"/>
              <w:ind w:hanging="432"/>
            </w:pPr>
            <w:r>
              <w:t xml:space="preserve">Deflection Limits: L/360 </w:t>
            </w:r>
          </w:p>
          <w:p w14:paraId="2A5E93BF" w14:textId="77777777" w:rsidR="008009B2" w:rsidRDefault="00000000">
            <w:pPr>
              <w:numPr>
                <w:ilvl w:val="1"/>
                <w:numId w:val="32"/>
              </w:numPr>
              <w:spacing w:after="0" w:line="259" w:lineRule="auto"/>
              <w:ind w:hanging="360"/>
            </w:pPr>
            <w:r>
              <w:t xml:space="preserve">Positive: 34.2 psf (1.64 kPa) </w:t>
            </w:r>
          </w:p>
          <w:p w14:paraId="0956DC09" w14:textId="77777777" w:rsidR="008009B2" w:rsidRDefault="00000000">
            <w:pPr>
              <w:numPr>
                <w:ilvl w:val="1"/>
                <w:numId w:val="32"/>
              </w:numPr>
              <w:spacing w:after="118" w:line="259" w:lineRule="auto"/>
              <w:ind w:hanging="360"/>
            </w:pPr>
            <w:r>
              <w:t xml:space="preserve">Negative: 29.7 psf (1.42 kPa) </w:t>
            </w:r>
          </w:p>
          <w:p w14:paraId="6443E9FC" w14:textId="77777777" w:rsidR="008009B2" w:rsidRDefault="00000000">
            <w:pPr>
              <w:numPr>
                <w:ilvl w:val="0"/>
                <w:numId w:val="32"/>
              </w:numPr>
              <w:spacing w:after="109" w:line="259" w:lineRule="auto"/>
              <w:ind w:hanging="432"/>
            </w:pPr>
            <w:r>
              <w:t xml:space="preserve">Deflection Limits: L/240 </w:t>
            </w:r>
          </w:p>
          <w:p w14:paraId="1C74428A" w14:textId="77777777" w:rsidR="008009B2" w:rsidRDefault="00000000">
            <w:pPr>
              <w:numPr>
                <w:ilvl w:val="1"/>
                <w:numId w:val="32"/>
              </w:numPr>
              <w:spacing w:after="0" w:line="259" w:lineRule="auto"/>
              <w:ind w:hanging="360"/>
            </w:pPr>
            <w:r>
              <w:t xml:space="preserve">Positive: 46.9 psf (2.25 kPa) </w:t>
            </w:r>
          </w:p>
          <w:p w14:paraId="33296161" w14:textId="77777777" w:rsidR="008009B2" w:rsidRDefault="00000000">
            <w:pPr>
              <w:numPr>
                <w:ilvl w:val="1"/>
                <w:numId w:val="32"/>
              </w:numPr>
              <w:spacing w:after="121" w:line="259" w:lineRule="auto"/>
              <w:ind w:hanging="360"/>
            </w:pPr>
            <w:r>
              <w:t xml:space="preserve">Negative: 40.9 psf (1.96 kPa) </w:t>
            </w:r>
          </w:p>
          <w:p w14:paraId="55899762" w14:textId="77777777" w:rsidR="008009B2" w:rsidRDefault="00000000">
            <w:pPr>
              <w:numPr>
                <w:ilvl w:val="0"/>
                <w:numId w:val="32"/>
              </w:numPr>
              <w:spacing w:after="109" w:line="259" w:lineRule="auto"/>
              <w:ind w:hanging="432"/>
            </w:pPr>
            <w:r>
              <w:t xml:space="preserve">Deflection Limits: Ultimate / 3 </w:t>
            </w:r>
          </w:p>
          <w:p w14:paraId="1A817FF1" w14:textId="77777777" w:rsidR="008009B2" w:rsidRDefault="00000000">
            <w:pPr>
              <w:numPr>
                <w:ilvl w:val="1"/>
                <w:numId w:val="32"/>
              </w:numPr>
              <w:spacing w:after="0" w:line="259" w:lineRule="auto"/>
              <w:ind w:hanging="360"/>
            </w:pPr>
            <w:r>
              <w:t xml:space="preserve">Positive: 55.2 psf (2.64 kPa) </w:t>
            </w:r>
          </w:p>
          <w:p w14:paraId="75160542" w14:textId="77777777" w:rsidR="008009B2" w:rsidRDefault="00000000">
            <w:pPr>
              <w:numPr>
                <w:ilvl w:val="1"/>
                <w:numId w:val="32"/>
              </w:numPr>
              <w:spacing w:after="0" w:line="259" w:lineRule="auto"/>
              <w:ind w:hanging="360"/>
            </w:pPr>
            <w:r>
              <w:t xml:space="preserve">Negative: 53.2 psf (2.55 kPa) </w:t>
            </w:r>
          </w:p>
        </w:tc>
      </w:tr>
      <w:tr w:rsidR="008009B2" w14:paraId="29A49A54" w14:textId="77777777">
        <w:trPr>
          <w:trHeight w:val="1451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40B67439" w14:textId="77777777" w:rsidR="008009B2" w:rsidRDefault="00000000">
            <w:pPr>
              <w:spacing w:after="0" w:line="259" w:lineRule="auto"/>
              <w:ind w:left="76" w:firstLine="0"/>
              <w:jc w:val="center"/>
            </w:pPr>
            <w:r>
              <w:t xml:space="preserve">C.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32958660" w14:textId="77777777" w:rsidR="008009B2" w:rsidRDefault="00000000">
            <w:pPr>
              <w:spacing w:after="121" w:line="259" w:lineRule="auto"/>
              <w:ind w:left="0" w:firstLine="0"/>
            </w:pPr>
            <w:r>
              <w:t xml:space="preserve">System Performance Characteristics: </w:t>
            </w:r>
          </w:p>
          <w:p w14:paraId="2D50D848" w14:textId="77777777" w:rsidR="008009B2" w:rsidRDefault="00000000">
            <w:pPr>
              <w:numPr>
                <w:ilvl w:val="0"/>
                <w:numId w:val="33"/>
              </w:numPr>
              <w:spacing w:after="7" w:line="259" w:lineRule="auto"/>
              <w:ind w:hanging="432"/>
            </w:pPr>
            <w:r>
              <w:t xml:space="preserve">Surface Burning Characteristics (ASTM E84): Class A. </w:t>
            </w:r>
          </w:p>
          <w:p w14:paraId="11861FF8" w14:textId="77777777" w:rsidR="008009B2" w:rsidRDefault="00000000">
            <w:pPr>
              <w:numPr>
                <w:ilvl w:val="0"/>
                <w:numId w:val="33"/>
              </w:numPr>
              <w:spacing w:after="7" w:line="259" w:lineRule="auto"/>
              <w:ind w:hanging="432"/>
            </w:pPr>
            <w:r>
              <w:t xml:space="preserve">Fire Resistance (ASTM E119): 1 hour. </w:t>
            </w:r>
          </w:p>
          <w:p w14:paraId="61853074" w14:textId="77777777" w:rsidR="008009B2" w:rsidRDefault="00000000">
            <w:pPr>
              <w:numPr>
                <w:ilvl w:val="0"/>
                <w:numId w:val="33"/>
              </w:numPr>
              <w:spacing w:after="7" w:line="259" w:lineRule="auto"/>
              <w:ind w:hanging="432"/>
            </w:pPr>
            <w:r>
              <w:t xml:space="preserve">Water Absorption (ASTM C578)” Less than 1 percent. </w:t>
            </w:r>
          </w:p>
          <w:p w14:paraId="4DA0B74B" w14:textId="77777777" w:rsidR="008009B2" w:rsidRDefault="00000000">
            <w:pPr>
              <w:numPr>
                <w:ilvl w:val="0"/>
                <w:numId w:val="33"/>
              </w:numPr>
              <w:spacing w:after="0" w:line="259" w:lineRule="auto"/>
              <w:ind w:hanging="432"/>
            </w:pPr>
            <w:r>
              <w:t xml:space="preserve">Water Vapor Transmission (ASTM C578): Meets ASTM E96 </w:t>
            </w:r>
          </w:p>
        </w:tc>
      </w:tr>
      <w:tr w:rsidR="008009B2" w14:paraId="1371BC56" w14:textId="77777777">
        <w:trPr>
          <w:trHeight w:val="467"/>
        </w:trPr>
        <w:tc>
          <w:tcPr>
            <w:tcW w:w="769" w:type="dxa"/>
            <w:tcBorders>
              <w:top w:val="nil"/>
              <w:left w:val="nil"/>
              <w:bottom w:val="double" w:sz="4" w:space="0" w:color="C0C0C0"/>
              <w:right w:val="nil"/>
            </w:tcBorders>
            <w:vAlign w:val="center"/>
          </w:tcPr>
          <w:p w14:paraId="2AC15971" w14:textId="77777777" w:rsidR="008009B2" w:rsidRDefault="00000000">
            <w:pPr>
              <w:spacing w:after="0" w:line="259" w:lineRule="auto"/>
              <w:ind w:left="121" w:firstLine="0"/>
            </w:pPr>
            <w:r>
              <w:t xml:space="preserve">2.3 </w:t>
            </w:r>
          </w:p>
        </w:tc>
        <w:tc>
          <w:tcPr>
            <w:tcW w:w="8835" w:type="dxa"/>
            <w:tcBorders>
              <w:top w:val="nil"/>
              <w:left w:val="nil"/>
              <w:bottom w:val="double" w:sz="4" w:space="0" w:color="C0C0C0"/>
              <w:right w:val="nil"/>
            </w:tcBorders>
            <w:vAlign w:val="center"/>
          </w:tcPr>
          <w:p w14:paraId="5690FE1F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INTERIOR GYPSUM BOARD </w:t>
            </w:r>
          </w:p>
        </w:tc>
      </w:tr>
      <w:tr w:rsidR="008009B2" w14:paraId="42E41B15" w14:textId="77777777">
        <w:trPr>
          <w:trHeight w:val="298"/>
        </w:trPr>
        <w:tc>
          <w:tcPr>
            <w:tcW w:w="9604" w:type="dxa"/>
            <w:gridSpan w:val="2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F9FCD0"/>
          </w:tcPr>
          <w:p w14:paraId="0D52F740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Fire-rated construction must use Type X gypsum boards on the interior (room side) of the assembly. </w:t>
            </w:r>
          </w:p>
        </w:tc>
      </w:tr>
    </w:tbl>
    <w:p w14:paraId="43EFBD62" w14:textId="77777777" w:rsidR="008009B2" w:rsidRDefault="00000000">
      <w:pPr>
        <w:numPr>
          <w:ilvl w:val="0"/>
          <w:numId w:val="13"/>
        </w:numPr>
        <w:ind w:hanging="504"/>
      </w:pPr>
      <w:r>
        <w:t xml:space="preserve">Minimum 5/8-inch (16 mm) thick Type X gypsum wall board conforming to ASTM C1396/C1396M. </w:t>
      </w:r>
    </w:p>
    <w:p w14:paraId="5F4140C0" w14:textId="77777777" w:rsidR="008009B2" w:rsidRDefault="00000000">
      <w:pPr>
        <w:numPr>
          <w:ilvl w:val="0"/>
          <w:numId w:val="13"/>
        </w:numPr>
        <w:spacing w:after="244" w:line="259" w:lineRule="auto"/>
        <w:ind w:hanging="504"/>
      </w:pPr>
      <w:r>
        <w:t xml:space="preserve">Refer to Section 092300 “Gypsum Board”. </w:t>
      </w:r>
    </w:p>
    <w:p w14:paraId="655DF205" w14:textId="77777777" w:rsidR="008009B2" w:rsidRDefault="00000000">
      <w:pPr>
        <w:tabs>
          <w:tab w:val="center" w:pos="1469"/>
        </w:tabs>
        <w:spacing w:after="167"/>
        <w:ind w:left="0" w:firstLine="0"/>
      </w:pPr>
      <w:r>
        <w:t xml:space="preserve">2.4 </w:t>
      </w:r>
      <w:r>
        <w:tab/>
        <w:t xml:space="preserve">SUBSTRUCTURE </w:t>
      </w:r>
    </w:p>
    <w:p w14:paraId="601A95B6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Choose one of the following from below. In some cases, there may be both wood studs and metal studs. </w:t>
      </w:r>
    </w:p>
    <w:p w14:paraId="76EE5688" w14:textId="77777777" w:rsidR="008009B2" w:rsidRDefault="00000000">
      <w:pPr>
        <w:ind w:left="633" w:hanging="504"/>
      </w:pPr>
      <w:r>
        <w:t xml:space="preserve">A. Wood Stud Wall Framing: Minimum 2x4 solid sawn framing members with a specific gravity of 0.55. </w:t>
      </w:r>
    </w:p>
    <w:p w14:paraId="307AA36E" w14:textId="77777777" w:rsidR="008009B2" w:rsidRDefault="00000000">
      <w:pPr>
        <w:spacing w:after="0" w:line="392" w:lineRule="auto"/>
        <w:ind w:left="129" w:right="4095" w:firstLine="504"/>
      </w:pPr>
      <w:r>
        <w:t xml:space="preserve">1. </w:t>
      </w:r>
      <w:r>
        <w:tab/>
        <w:t xml:space="preserve">Refer to Section 061000 “Rough Carpentry”. B. </w:t>
      </w:r>
      <w:r>
        <w:tab/>
        <w:t xml:space="preserve">Metal Stud Wall Framing: </w:t>
      </w:r>
    </w:p>
    <w:p w14:paraId="6BDC8EE5" w14:textId="77777777" w:rsidR="008009B2" w:rsidRDefault="00000000">
      <w:pPr>
        <w:tabs>
          <w:tab w:val="center" w:pos="731"/>
          <w:tab w:val="center" w:pos="3592"/>
        </w:tabs>
        <w:spacing w:after="3" w:line="259" w:lineRule="auto"/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Refer to Section 092216 “Non-Structural Metal Framing”. </w:t>
      </w:r>
    </w:p>
    <w:p w14:paraId="0762E287" w14:textId="77777777" w:rsidR="008009B2" w:rsidRDefault="00000000">
      <w:pPr>
        <w:tabs>
          <w:tab w:val="center" w:pos="1229"/>
        </w:tabs>
        <w:spacing w:after="7"/>
        <w:ind w:left="0" w:firstLine="0"/>
      </w:pPr>
      <w:r>
        <w:t xml:space="preserve">2.5 </w:t>
      </w:r>
      <w:r>
        <w:tab/>
        <w:t xml:space="preserve">SHEATHING </w:t>
      </w:r>
    </w:p>
    <w:tbl>
      <w:tblPr>
        <w:tblStyle w:val="TableGrid"/>
        <w:tblW w:w="9604" w:type="dxa"/>
        <w:tblInd w:w="-121" w:type="dxa"/>
        <w:tblCellMar>
          <w:top w:w="72" w:type="dxa"/>
          <w:left w:w="0" w:type="dxa"/>
          <w:bottom w:w="0" w:type="dxa"/>
          <w:right w:w="259" w:type="dxa"/>
        </w:tblCellMar>
        <w:tblLook w:val="04A0" w:firstRow="1" w:lastRow="0" w:firstColumn="1" w:lastColumn="0" w:noHBand="0" w:noVBand="1"/>
      </w:tblPr>
      <w:tblGrid>
        <w:gridCol w:w="769"/>
        <w:gridCol w:w="8835"/>
      </w:tblGrid>
      <w:tr w:rsidR="008009B2" w14:paraId="44D1A906" w14:textId="77777777">
        <w:trPr>
          <w:trHeight w:val="523"/>
        </w:trPr>
        <w:tc>
          <w:tcPr>
            <w:tcW w:w="9604" w:type="dxa"/>
            <w:gridSpan w:val="2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F9FCD0"/>
          </w:tcPr>
          <w:p w14:paraId="779907EB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Choose one of the following below. Oriented Strand Board (OSB) or CDX plywood is typically installed over wood studs and exterior gypsum sheathing is typically installed over metal studs. </w:t>
            </w:r>
          </w:p>
        </w:tc>
      </w:tr>
      <w:tr w:rsidR="008009B2" w14:paraId="46950BEF" w14:textId="77777777">
        <w:trPr>
          <w:trHeight w:val="3298"/>
        </w:trPr>
        <w:tc>
          <w:tcPr>
            <w:tcW w:w="769" w:type="dxa"/>
            <w:tcBorders>
              <w:top w:val="double" w:sz="4" w:space="0" w:color="C0C0C0"/>
              <w:left w:val="nil"/>
              <w:bottom w:val="nil"/>
              <w:right w:val="nil"/>
            </w:tcBorders>
          </w:tcPr>
          <w:p w14:paraId="3A4E1F53" w14:textId="77777777" w:rsidR="008009B2" w:rsidRDefault="00000000">
            <w:pPr>
              <w:spacing w:after="0" w:line="259" w:lineRule="auto"/>
              <w:ind w:left="208" w:firstLine="0"/>
              <w:jc w:val="center"/>
            </w:pPr>
            <w:r>
              <w:t xml:space="preserve">A. </w:t>
            </w:r>
          </w:p>
        </w:tc>
        <w:tc>
          <w:tcPr>
            <w:tcW w:w="8835" w:type="dxa"/>
            <w:tcBorders>
              <w:top w:val="double" w:sz="4" w:space="0" w:color="C0C0C0"/>
              <w:left w:val="nil"/>
              <w:bottom w:val="nil"/>
              <w:right w:val="nil"/>
            </w:tcBorders>
            <w:vAlign w:val="center"/>
          </w:tcPr>
          <w:p w14:paraId="62148C51" w14:textId="77777777" w:rsidR="008009B2" w:rsidRDefault="00000000">
            <w:pPr>
              <w:spacing w:after="121" w:line="259" w:lineRule="auto"/>
              <w:ind w:left="0" w:firstLine="0"/>
            </w:pPr>
            <w:r>
              <w:t xml:space="preserve">Exterior Sheathing: </w:t>
            </w:r>
          </w:p>
          <w:p w14:paraId="4957DF1C" w14:textId="77777777" w:rsidR="008009B2" w:rsidRDefault="00000000">
            <w:pPr>
              <w:numPr>
                <w:ilvl w:val="0"/>
                <w:numId w:val="34"/>
              </w:numPr>
              <w:spacing w:after="111" w:line="248" w:lineRule="auto"/>
              <w:ind w:hanging="432"/>
            </w:pPr>
            <w:r>
              <w:t xml:space="preserve">Oriented Strand Board (OSB): Sheathing Exposure 1, minimum 15/32-inch (12 mm) thick, complying with DOC PS-2.  </w:t>
            </w:r>
          </w:p>
          <w:p w14:paraId="4B170D4A" w14:textId="77777777" w:rsidR="008009B2" w:rsidRDefault="00000000">
            <w:pPr>
              <w:numPr>
                <w:ilvl w:val="1"/>
                <w:numId w:val="34"/>
              </w:numPr>
              <w:spacing w:after="103" w:line="259" w:lineRule="auto"/>
              <w:ind w:hanging="360"/>
            </w:pPr>
            <w:r>
              <w:t xml:space="preserve">Refer to Section 062160 “Sheathing” and the General Structural Notes. </w:t>
            </w:r>
          </w:p>
          <w:p w14:paraId="4E659ABC" w14:textId="77777777" w:rsidR="008009B2" w:rsidRDefault="00000000">
            <w:pPr>
              <w:numPr>
                <w:ilvl w:val="0"/>
                <w:numId w:val="34"/>
              </w:numPr>
              <w:spacing w:after="121" w:line="241" w:lineRule="auto"/>
              <w:ind w:hanging="432"/>
            </w:pPr>
            <w:r>
              <w:t xml:space="preserve">Plywood: Sheathing Exposure 1, minimum 15/32-inch (12 mm) thick, complying with DOC PS-1.  </w:t>
            </w:r>
          </w:p>
          <w:p w14:paraId="2AEE09BF" w14:textId="77777777" w:rsidR="008009B2" w:rsidRDefault="00000000">
            <w:pPr>
              <w:numPr>
                <w:ilvl w:val="1"/>
                <w:numId w:val="34"/>
              </w:numPr>
              <w:spacing w:after="121" w:line="259" w:lineRule="auto"/>
              <w:ind w:hanging="360"/>
            </w:pPr>
            <w:r>
              <w:t xml:space="preserve">Refer to Section 062160 “Sheathing” and the General Structural Notes. </w:t>
            </w:r>
          </w:p>
          <w:p w14:paraId="08F8AA00" w14:textId="77777777" w:rsidR="008009B2" w:rsidRDefault="00000000">
            <w:pPr>
              <w:numPr>
                <w:ilvl w:val="0"/>
                <w:numId w:val="34"/>
              </w:numPr>
              <w:spacing w:after="111" w:line="248" w:lineRule="auto"/>
              <w:ind w:hanging="432"/>
            </w:pPr>
            <w:r>
              <w:t xml:space="preserve">Exterior Gypsum Sheathing Board: 5/8-inch (16 mm) thickness, Type X, ASTM C1177/C1177M (Glass Mat Gypsum Sheathing).  </w:t>
            </w:r>
          </w:p>
          <w:p w14:paraId="469E6BA9" w14:textId="77777777" w:rsidR="008009B2" w:rsidRDefault="00000000">
            <w:pPr>
              <w:numPr>
                <w:ilvl w:val="1"/>
                <w:numId w:val="34"/>
              </w:numPr>
              <w:spacing w:after="0" w:line="259" w:lineRule="auto"/>
              <w:ind w:hanging="360"/>
            </w:pPr>
            <w:r>
              <w:t xml:space="preserve">Refer to Section 061643 “Gypsum Sheathing”. </w:t>
            </w:r>
          </w:p>
        </w:tc>
      </w:tr>
      <w:tr w:rsidR="008009B2" w14:paraId="00E817F7" w14:textId="77777777">
        <w:trPr>
          <w:trHeight w:val="468"/>
        </w:trPr>
        <w:tc>
          <w:tcPr>
            <w:tcW w:w="769" w:type="dxa"/>
            <w:tcBorders>
              <w:top w:val="nil"/>
              <w:left w:val="nil"/>
              <w:bottom w:val="double" w:sz="4" w:space="0" w:color="C0C0C0"/>
              <w:right w:val="nil"/>
            </w:tcBorders>
            <w:vAlign w:val="center"/>
          </w:tcPr>
          <w:p w14:paraId="5EF7ABFC" w14:textId="77777777" w:rsidR="008009B2" w:rsidRDefault="00000000">
            <w:pPr>
              <w:spacing w:after="0" w:line="259" w:lineRule="auto"/>
              <w:ind w:left="121" w:firstLine="0"/>
            </w:pPr>
            <w:r>
              <w:t xml:space="preserve">2.6 </w:t>
            </w:r>
          </w:p>
        </w:tc>
        <w:tc>
          <w:tcPr>
            <w:tcW w:w="8835" w:type="dxa"/>
            <w:tcBorders>
              <w:top w:val="nil"/>
              <w:left w:val="nil"/>
              <w:bottom w:val="double" w:sz="4" w:space="0" w:color="C0C0C0"/>
              <w:right w:val="nil"/>
            </w:tcBorders>
            <w:vAlign w:val="center"/>
          </w:tcPr>
          <w:p w14:paraId="5E8DCC6B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WATER RESISTIVE BARRIER MEMBRANE </w:t>
            </w:r>
          </w:p>
        </w:tc>
      </w:tr>
      <w:tr w:rsidR="008009B2" w14:paraId="15834CEE" w14:textId="77777777">
        <w:trPr>
          <w:trHeight w:val="754"/>
        </w:trPr>
        <w:tc>
          <w:tcPr>
            <w:tcW w:w="9604" w:type="dxa"/>
            <w:gridSpan w:val="2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F9FCD0"/>
          </w:tcPr>
          <w:p w14:paraId="62EC1234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Below is based on DuPont Tyvek products. VaproShield, Henry, etc. also acceptable weather resistant barriers. Consult with HydroBlok before specifying alternative weather resistive barrier membrane products. </w:t>
            </w:r>
          </w:p>
        </w:tc>
      </w:tr>
    </w:tbl>
    <w:p w14:paraId="692B04F3" w14:textId="77777777" w:rsidR="008009B2" w:rsidRDefault="00000000">
      <w:pPr>
        <w:numPr>
          <w:ilvl w:val="0"/>
          <w:numId w:val="14"/>
        </w:numPr>
        <w:ind w:hanging="504"/>
      </w:pPr>
      <w:r>
        <w:t xml:space="preserve">Water-Resistive Barrier: The approved water-resistive barrier as specified in Section 072500 “Weather Resistive Barriers”. </w:t>
      </w:r>
    </w:p>
    <w:p w14:paraId="3269CAD9" w14:textId="77777777" w:rsidR="008009B2" w:rsidRDefault="00000000">
      <w:pPr>
        <w:tabs>
          <w:tab w:val="center" w:pos="731"/>
          <w:tab w:val="center" w:pos="4623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Products: Subject to compliance with requirements, provide one of the following: </w:t>
      </w:r>
    </w:p>
    <w:p w14:paraId="1F97C83E" w14:textId="77777777" w:rsidR="008009B2" w:rsidRDefault="00000000">
      <w:pPr>
        <w:numPr>
          <w:ilvl w:val="3"/>
          <w:numId w:val="15"/>
        </w:numPr>
        <w:spacing w:after="7"/>
        <w:ind w:hanging="360"/>
      </w:pPr>
      <w:r>
        <w:t xml:space="preserve">DuPont™ Tyvek® StuccoWrap® Style 1062X (grooved for drainage). </w:t>
      </w:r>
    </w:p>
    <w:p w14:paraId="1CE9AB19" w14:textId="77777777" w:rsidR="008009B2" w:rsidRDefault="00000000">
      <w:pPr>
        <w:numPr>
          <w:ilvl w:val="3"/>
          <w:numId w:val="15"/>
        </w:numPr>
        <w:ind w:hanging="360"/>
      </w:pPr>
      <w:r>
        <w:t xml:space="preserve">DuPont™ Tyvek® HouseWrap (nongrooved) ESR-2375 </w:t>
      </w:r>
    </w:p>
    <w:p w14:paraId="4B5596E1" w14:textId="77777777" w:rsidR="008009B2" w:rsidRDefault="00000000">
      <w:pPr>
        <w:numPr>
          <w:ilvl w:val="0"/>
          <w:numId w:val="14"/>
        </w:numPr>
        <w:ind w:hanging="504"/>
      </w:pPr>
      <w:r>
        <w:t xml:space="preserve">Material: Spunbonded polyolefin, non-woven, non-perforated, weather barrier. Grooved to function as a drainage plane. </w:t>
      </w:r>
    </w:p>
    <w:p w14:paraId="2D8A0371" w14:textId="77777777" w:rsidR="008009B2" w:rsidRDefault="00000000">
      <w:pPr>
        <w:tabs>
          <w:tab w:val="center" w:pos="731"/>
          <w:tab w:val="center" w:pos="2369"/>
        </w:tabs>
        <w:ind w:left="0" w:firstLine="0"/>
      </w:pPr>
      <w:r>
        <w:rPr>
          <w:rFonts w:ascii="Calibri" w:eastAsia="Calibri" w:hAnsi="Calibri" w:cs="Calibri"/>
          <w:sz w:val="22"/>
        </w:rPr>
        <w:tab/>
      </w:r>
      <w:r>
        <w:t xml:space="preserve">1. </w:t>
      </w:r>
      <w:r>
        <w:tab/>
        <w:t xml:space="preserve">Performance Characteristics: </w:t>
      </w:r>
    </w:p>
    <w:p w14:paraId="22B2C764" w14:textId="77777777" w:rsidR="008009B2" w:rsidRDefault="00000000">
      <w:pPr>
        <w:numPr>
          <w:ilvl w:val="3"/>
          <w:numId w:val="16"/>
        </w:numPr>
        <w:spacing w:after="0"/>
        <w:ind w:hanging="360"/>
      </w:pPr>
      <w:r>
        <w:t xml:space="preserve">Air Penetration: 0.004 cfm/ft2 at 75 Pa, when tested in accordance with ASTM E2178. Type I per ASTM E1677. </w:t>
      </w:r>
    </w:p>
    <w:p w14:paraId="3F9809CA" w14:textId="77777777" w:rsidR="008009B2" w:rsidRDefault="00000000">
      <w:pPr>
        <w:numPr>
          <w:ilvl w:val="3"/>
          <w:numId w:val="16"/>
        </w:numPr>
        <w:spacing w:after="0"/>
        <w:ind w:hanging="360"/>
      </w:pPr>
      <w:r>
        <w:t xml:space="preserve">Water Vapor Transmission: 50 perms, when tested in accordance with ASTM E96, Method B. </w:t>
      </w:r>
    </w:p>
    <w:p w14:paraId="46BC68A4" w14:textId="77777777" w:rsidR="008009B2" w:rsidRDefault="00000000">
      <w:pPr>
        <w:numPr>
          <w:ilvl w:val="3"/>
          <w:numId w:val="16"/>
        </w:numPr>
        <w:spacing w:after="0"/>
        <w:ind w:hanging="360"/>
      </w:pPr>
      <w:r>
        <w:t xml:space="preserve">Water Penetration Resistance: 210 cm when tested in accordance with AATCC Test Method 127. </w:t>
      </w:r>
    </w:p>
    <w:p w14:paraId="450748C0" w14:textId="77777777" w:rsidR="008009B2" w:rsidRDefault="00000000">
      <w:pPr>
        <w:numPr>
          <w:ilvl w:val="3"/>
          <w:numId w:val="16"/>
        </w:numPr>
        <w:spacing w:after="248"/>
        <w:ind w:hanging="360"/>
      </w:pPr>
      <w:r>
        <w:t xml:space="preserve">Surface Burning Characteristics: Class A, when tested in accordance with ASTM E84 Flame Spread: 5, Smoke Developed: 25 </w:t>
      </w:r>
    </w:p>
    <w:p w14:paraId="437EBA2D" w14:textId="77777777" w:rsidR="008009B2" w:rsidRDefault="00000000">
      <w:pPr>
        <w:tabs>
          <w:tab w:val="center" w:pos="3124"/>
        </w:tabs>
        <w:ind w:left="0" w:firstLine="0"/>
      </w:pPr>
      <w:r>
        <w:t xml:space="preserve">2.7 </w:t>
      </w:r>
      <w:r>
        <w:tab/>
        <w:t xml:space="preserve">TRIM, SUSPENSION SYSTEMS, AND ACCESSORIES </w:t>
      </w:r>
    </w:p>
    <w:p w14:paraId="6FB934AD" w14:textId="77777777" w:rsidR="008009B2" w:rsidRDefault="00000000">
      <w:pPr>
        <w:numPr>
          <w:ilvl w:val="0"/>
          <w:numId w:val="17"/>
        </w:numPr>
        <w:spacing w:after="127" w:line="259" w:lineRule="auto"/>
        <w:ind w:hanging="504"/>
      </w:pPr>
      <w:r>
        <w:t xml:space="preserve">Flashing and Sheet Metal: As specified Section 076200 “Sheet Metal Flashing and Trim”. </w:t>
      </w:r>
    </w:p>
    <w:p w14:paraId="2F26B301" w14:textId="77777777" w:rsidR="008009B2" w:rsidRDefault="00000000">
      <w:pPr>
        <w:numPr>
          <w:ilvl w:val="0"/>
          <w:numId w:val="17"/>
        </w:numPr>
        <w:ind w:hanging="504"/>
      </w:pPr>
      <w:r>
        <w:t xml:space="preserve">Joint Sealant and Backer Rod: Silicone sealant and pre-compressed foam backer, as specified Section 079200 “Joint Sealants”. </w:t>
      </w:r>
    </w:p>
    <w:p w14:paraId="7AAE0567" w14:textId="77777777" w:rsidR="008009B2" w:rsidRDefault="00000000">
      <w:pPr>
        <w:numPr>
          <w:ilvl w:val="0"/>
          <w:numId w:val="17"/>
        </w:numPr>
        <w:spacing w:after="254"/>
        <w:ind w:hanging="504"/>
      </w:pPr>
      <w:r>
        <w:t xml:space="preserve">Flashing Tape: As approved by HydroBlok Inc. </w:t>
      </w:r>
    </w:p>
    <w:p w14:paraId="01122AAC" w14:textId="77777777" w:rsidR="008009B2" w:rsidRDefault="00000000">
      <w:pPr>
        <w:tabs>
          <w:tab w:val="center" w:pos="2768"/>
        </w:tabs>
        <w:ind w:left="0" w:firstLine="0"/>
      </w:pPr>
      <w:r>
        <w:t xml:space="preserve">2.8 </w:t>
      </w:r>
      <w:r>
        <w:tab/>
        <w:t xml:space="preserve">CONTINUOUS INSULATION BACKER BOARD </w:t>
      </w:r>
    </w:p>
    <w:p w14:paraId="30FBAB7A" w14:textId="77777777" w:rsidR="008009B2" w:rsidRDefault="00000000">
      <w:pPr>
        <w:numPr>
          <w:ilvl w:val="0"/>
          <w:numId w:val="18"/>
        </w:numPr>
        <w:ind w:hanging="504"/>
      </w:pPr>
      <w:r>
        <w:t xml:space="preserve">The HydroBlok One™ Backer CI panel is a composite panel consisting of an extruded polystyrene (XPS) foam plastic core reinforced with a layer of alkali-resistant fiberglass mesh embedded in a cementitious coating on both faces of the panel. </w:t>
      </w:r>
    </w:p>
    <w:p w14:paraId="41EE3A7E" w14:textId="77777777" w:rsidR="008009B2" w:rsidRDefault="00000000">
      <w:pPr>
        <w:numPr>
          <w:ilvl w:val="0"/>
          <w:numId w:val="18"/>
        </w:numPr>
        <w:ind w:hanging="504"/>
      </w:pPr>
      <w:r>
        <w:t xml:space="preserve">Fire Testing: ASTM C578 XPS foam plastic core when tested in accordance with ASTM E84 at a thickness of 2 inches (51 mm).  </w:t>
      </w:r>
    </w:p>
    <w:p w14:paraId="6B46CA93" w14:textId="77777777" w:rsidR="008009B2" w:rsidRDefault="00000000">
      <w:pPr>
        <w:numPr>
          <w:ilvl w:val="1"/>
          <w:numId w:val="18"/>
        </w:numPr>
        <w:spacing w:after="14"/>
        <w:ind w:right="2253" w:firstLine="504"/>
      </w:pPr>
      <w:r>
        <w:t xml:space="preserve">Flame spread index of 25 or less. </w:t>
      </w:r>
    </w:p>
    <w:p w14:paraId="15D666FC" w14:textId="77777777" w:rsidR="008009B2" w:rsidRDefault="00000000">
      <w:pPr>
        <w:numPr>
          <w:ilvl w:val="1"/>
          <w:numId w:val="18"/>
        </w:numPr>
        <w:spacing w:after="33" w:line="392" w:lineRule="auto"/>
        <w:ind w:right="2253" w:firstLine="504"/>
      </w:pPr>
      <w:r>
        <w:t xml:space="preserve">Smoke developed index of 450 or less,  C. </w:t>
      </w:r>
      <w:r>
        <w:tab/>
        <w:t xml:space="preserve">Thickness / R-Values:  </w:t>
      </w:r>
    </w:p>
    <w:p w14:paraId="5D399581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Revise for thickness of board on the project. </w:t>
      </w:r>
    </w:p>
    <w:p w14:paraId="05296C67" w14:textId="77777777" w:rsidR="008009B2" w:rsidRDefault="00000000">
      <w:pPr>
        <w:numPr>
          <w:ilvl w:val="1"/>
          <w:numId w:val="19"/>
        </w:numPr>
        <w:spacing w:after="14"/>
        <w:ind w:firstLine="504"/>
      </w:pPr>
      <w:r>
        <w:t xml:space="preserve">1/2 inch (12.7 mm) Thick: R-2.5 </w:t>
      </w:r>
    </w:p>
    <w:p w14:paraId="21306C88" w14:textId="77777777" w:rsidR="008009B2" w:rsidRDefault="00000000">
      <w:pPr>
        <w:numPr>
          <w:ilvl w:val="1"/>
          <w:numId w:val="19"/>
        </w:numPr>
        <w:spacing w:after="14"/>
        <w:ind w:firstLine="504"/>
      </w:pPr>
      <w:r>
        <w:t xml:space="preserve">1 inch (25.4 mm) Thick: R-5.0 </w:t>
      </w:r>
    </w:p>
    <w:p w14:paraId="59C07153" w14:textId="77777777" w:rsidR="008009B2" w:rsidRDefault="00000000">
      <w:pPr>
        <w:numPr>
          <w:ilvl w:val="1"/>
          <w:numId w:val="19"/>
        </w:numPr>
        <w:spacing w:after="7"/>
        <w:ind w:firstLine="504"/>
      </w:pPr>
      <w:r>
        <w:t xml:space="preserve">1-1/2 inch (38.1 mm): R-7.5 </w:t>
      </w:r>
    </w:p>
    <w:p w14:paraId="46C867C6" w14:textId="77777777" w:rsidR="008009B2" w:rsidRDefault="00000000">
      <w:pPr>
        <w:numPr>
          <w:ilvl w:val="1"/>
          <w:numId w:val="19"/>
        </w:numPr>
        <w:spacing w:after="50" w:line="367" w:lineRule="auto"/>
        <w:ind w:firstLine="504"/>
      </w:pPr>
      <w:r>
        <w:t xml:space="preserve">2 inch (51 mm) Thick: R-10 D. Panel Sizes:  </w:t>
      </w:r>
    </w:p>
    <w:p w14:paraId="114202FB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Revise for size of boards used on the project. </w:t>
      </w:r>
    </w:p>
    <w:p w14:paraId="2C7907D0" w14:textId="77777777" w:rsidR="008009B2" w:rsidRDefault="00000000">
      <w:pPr>
        <w:numPr>
          <w:ilvl w:val="1"/>
          <w:numId w:val="20"/>
        </w:numPr>
        <w:spacing w:after="14"/>
        <w:ind w:hanging="432"/>
      </w:pPr>
      <w:r>
        <w:t xml:space="preserve">3 feet by 5 feet (914 mm by 1371 mm) </w:t>
      </w:r>
    </w:p>
    <w:p w14:paraId="3A2D8BFB" w14:textId="77777777" w:rsidR="008009B2" w:rsidRDefault="00000000">
      <w:pPr>
        <w:numPr>
          <w:ilvl w:val="1"/>
          <w:numId w:val="20"/>
        </w:numPr>
        <w:spacing w:after="14"/>
        <w:ind w:hanging="432"/>
      </w:pPr>
      <w:r>
        <w:t xml:space="preserve">4 feet by 8 feet (1219 mm by 2438 mm) </w:t>
      </w:r>
    </w:p>
    <w:p w14:paraId="005FF8B9" w14:textId="77777777" w:rsidR="008009B2" w:rsidRDefault="00000000">
      <w:pPr>
        <w:numPr>
          <w:ilvl w:val="1"/>
          <w:numId w:val="20"/>
        </w:numPr>
        <w:ind w:hanging="432"/>
      </w:pPr>
      <w:r>
        <w:t xml:space="preserve">4 feet by 12 feet (1219 mm by 3657 mm)  </w:t>
      </w:r>
    </w:p>
    <w:p w14:paraId="7CD59131" w14:textId="77777777" w:rsidR="008009B2" w:rsidRDefault="00000000">
      <w:pPr>
        <w:tabs>
          <w:tab w:val="center" w:pos="2330"/>
        </w:tabs>
        <w:spacing w:after="167"/>
        <w:ind w:left="0" w:firstLine="0"/>
      </w:pPr>
      <w:r>
        <w:t xml:space="preserve">E. </w:t>
      </w:r>
      <w:r>
        <w:tab/>
        <w:t xml:space="preserve">Thickness / Weights: per 4’-0” by 8’-0”  </w:t>
      </w:r>
    </w:p>
    <w:p w14:paraId="283009A7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Revise for thickness of boards used on this project. </w:t>
      </w:r>
    </w:p>
    <w:p w14:paraId="55EF0F7A" w14:textId="77777777" w:rsidR="008009B2" w:rsidRDefault="00000000">
      <w:pPr>
        <w:numPr>
          <w:ilvl w:val="1"/>
          <w:numId w:val="21"/>
        </w:numPr>
        <w:spacing w:after="15"/>
        <w:ind w:hanging="432"/>
      </w:pPr>
      <w:r>
        <w:t xml:space="preserve">1/2 inch (12.7 mm): 23 pounds (10.43 kg) </w:t>
      </w:r>
    </w:p>
    <w:p w14:paraId="4F31A3EB" w14:textId="77777777" w:rsidR="008009B2" w:rsidRDefault="00000000">
      <w:pPr>
        <w:numPr>
          <w:ilvl w:val="1"/>
          <w:numId w:val="21"/>
        </w:numPr>
        <w:spacing w:after="14"/>
        <w:ind w:hanging="432"/>
      </w:pPr>
      <w:r>
        <w:t xml:space="preserve">1 inch (25.4 mm): 28 pounds (12.70 kg) </w:t>
      </w:r>
    </w:p>
    <w:p w14:paraId="3E6A5E17" w14:textId="77777777" w:rsidR="008009B2" w:rsidRDefault="00000000">
      <w:pPr>
        <w:numPr>
          <w:ilvl w:val="1"/>
          <w:numId w:val="21"/>
        </w:numPr>
        <w:spacing w:after="12"/>
        <w:ind w:hanging="432"/>
      </w:pPr>
      <w:r>
        <w:t xml:space="preserve">1-1/2 inch (38.1 mm): 38 pounds (14.51 kg) </w:t>
      </w:r>
    </w:p>
    <w:p w14:paraId="11A86B87" w14:textId="77777777" w:rsidR="008009B2" w:rsidRDefault="00000000">
      <w:pPr>
        <w:numPr>
          <w:ilvl w:val="1"/>
          <w:numId w:val="21"/>
        </w:numPr>
        <w:spacing w:after="254"/>
        <w:ind w:hanging="432"/>
      </w:pPr>
      <w:r>
        <w:t xml:space="preserve">2 inches (51 mm): 36 pounds (16.32 kg) </w:t>
      </w:r>
    </w:p>
    <w:p w14:paraId="0531E55A" w14:textId="77777777" w:rsidR="008009B2" w:rsidRDefault="00000000">
      <w:pPr>
        <w:tabs>
          <w:tab w:val="center" w:pos="2108"/>
        </w:tabs>
        <w:spacing w:after="7"/>
        <w:ind w:left="0" w:firstLine="0"/>
      </w:pPr>
      <w:r>
        <w:t xml:space="preserve">2.9 </w:t>
      </w:r>
      <w:r>
        <w:tab/>
        <w:t xml:space="preserve">EXTERIOR FINISH MATERIALS </w:t>
      </w:r>
    </w:p>
    <w:tbl>
      <w:tblPr>
        <w:tblStyle w:val="TableGrid"/>
        <w:tblW w:w="9604" w:type="dxa"/>
        <w:tblInd w:w="-121" w:type="dxa"/>
        <w:tblCellMar>
          <w:top w:w="75" w:type="dxa"/>
          <w:left w:w="0" w:type="dxa"/>
          <w:bottom w:w="0" w:type="dxa"/>
          <w:right w:w="115" w:type="dxa"/>
        </w:tblCellMar>
        <w:tblLook w:val="04A0" w:firstRow="1" w:lastRow="0" w:firstColumn="1" w:lastColumn="0" w:noHBand="0" w:noVBand="1"/>
      </w:tblPr>
      <w:tblGrid>
        <w:gridCol w:w="769"/>
        <w:gridCol w:w="8835"/>
      </w:tblGrid>
      <w:tr w:rsidR="008009B2" w14:paraId="195CA488" w14:textId="77777777">
        <w:trPr>
          <w:trHeight w:val="298"/>
        </w:trPr>
        <w:tc>
          <w:tcPr>
            <w:tcW w:w="9604" w:type="dxa"/>
            <w:gridSpan w:val="2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F9FCD0"/>
          </w:tcPr>
          <w:p w14:paraId="66384FDC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Revise to exterior finishes applied over HydroBlok One™ Backer CI. </w:t>
            </w:r>
          </w:p>
        </w:tc>
      </w:tr>
      <w:tr w:rsidR="008009B2" w14:paraId="23D20162" w14:textId="77777777">
        <w:trPr>
          <w:trHeight w:val="444"/>
        </w:trPr>
        <w:tc>
          <w:tcPr>
            <w:tcW w:w="769" w:type="dxa"/>
            <w:tcBorders>
              <w:top w:val="double" w:sz="4" w:space="0" w:color="C0C0C0"/>
              <w:left w:val="nil"/>
              <w:bottom w:val="nil"/>
              <w:right w:val="nil"/>
            </w:tcBorders>
          </w:tcPr>
          <w:p w14:paraId="1220C7AE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A. </w:t>
            </w:r>
          </w:p>
        </w:tc>
        <w:tc>
          <w:tcPr>
            <w:tcW w:w="8835" w:type="dxa"/>
            <w:tcBorders>
              <w:top w:val="double" w:sz="4" w:space="0" w:color="C0C0C0"/>
              <w:left w:val="nil"/>
              <w:bottom w:val="nil"/>
              <w:right w:val="nil"/>
            </w:tcBorders>
          </w:tcPr>
          <w:p w14:paraId="0E9922A0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Thin Brick Veneer: Refer to Section 044313 “Adhered Brick Masonry Veneer”. </w:t>
            </w:r>
          </w:p>
        </w:tc>
      </w:tr>
      <w:tr w:rsidR="008009B2" w14:paraId="0967B0C8" w14:textId="77777777">
        <w:trPr>
          <w:trHeight w:val="35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4A8BDB5A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B.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726AE1DC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Stone Adhered Veneer: Refer to Section 044313.16 “Adhered Stone Masonry Veneer” </w:t>
            </w:r>
          </w:p>
        </w:tc>
      </w:tr>
      <w:tr w:rsidR="008009B2" w14:paraId="0311035C" w14:textId="77777777">
        <w:trPr>
          <w:trHeight w:val="581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69F5A5DF" w14:textId="77777777" w:rsidR="008009B2" w:rsidRDefault="00000000">
            <w:pPr>
              <w:spacing w:after="0" w:line="259" w:lineRule="auto"/>
              <w:ind w:left="76" w:firstLine="0"/>
              <w:jc w:val="center"/>
            </w:pPr>
            <w:r>
              <w:t xml:space="preserve">C.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0FE94537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Exterior Insulation and Finish Systems: Refer to Section 072413 “Polymer-Based Exterior Insulation and Finish Systems (EIFS). </w:t>
            </w:r>
          </w:p>
        </w:tc>
      </w:tr>
      <w:tr w:rsidR="008009B2" w14:paraId="59708952" w14:textId="77777777">
        <w:trPr>
          <w:trHeight w:val="58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3EBA92A0" w14:textId="77777777" w:rsidR="008009B2" w:rsidRDefault="00000000">
            <w:pPr>
              <w:spacing w:after="0" w:line="259" w:lineRule="auto"/>
              <w:ind w:left="76" w:firstLine="0"/>
              <w:jc w:val="center"/>
            </w:pPr>
            <w:r>
              <w:t xml:space="preserve">D.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1697D26E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Exterior Insulation and Finish Systems with Drainage Grooves: Refer to Section 072419 “WaterDrainage Exterior Insulation and Finish Systems (EIFS). </w:t>
            </w:r>
          </w:p>
        </w:tc>
      </w:tr>
      <w:tr w:rsidR="008009B2" w14:paraId="06C185C7" w14:textId="77777777">
        <w:trPr>
          <w:trHeight w:val="349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4D50F3F1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E.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35AB46A2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Direct-Applied Finish Systems: Refer to Section 072423 “Direct-Applied Finish Systems (DAFS). </w:t>
            </w:r>
          </w:p>
        </w:tc>
      </w:tr>
      <w:tr w:rsidR="008009B2" w14:paraId="0ED904EE" w14:textId="77777777">
        <w:trPr>
          <w:trHeight w:val="35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4935DD5D" w14:textId="77777777" w:rsidR="008009B2" w:rsidRDefault="00000000">
            <w:pPr>
              <w:spacing w:after="0" w:line="259" w:lineRule="auto"/>
              <w:ind w:left="54" w:firstLine="0"/>
              <w:jc w:val="center"/>
            </w:pPr>
            <w:r>
              <w:t xml:space="preserve">F.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327A09DC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Portland Cement Stucco: Refer to Section 092400 “Cement Plastering”. </w:t>
            </w:r>
          </w:p>
        </w:tc>
      </w:tr>
      <w:tr w:rsidR="008009B2" w14:paraId="0FF97527" w14:textId="77777777">
        <w:trPr>
          <w:trHeight w:val="35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369EE74B" w14:textId="77777777" w:rsidR="008009B2" w:rsidRDefault="00000000">
            <w:pPr>
              <w:spacing w:after="0" w:line="259" w:lineRule="auto"/>
              <w:ind w:left="88" w:firstLine="0"/>
              <w:jc w:val="center"/>
            </w:pPr>
            <w:r>
              <w:t xml:space="preserve">G.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091BF101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Exterior Ceramic Tile: Refer to Section 093013 “Ceramic Tiling”. </w:t>
            </w:r>
          </w:p>
        </w:tc>
      </w:tr>
      <w:tr w:rsidR="008009B2" w14:paraId="4B890C87" w14:textId="77777777">
        <w:trPr>
          <w:trHeight w:val="41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0101F13" w14:textId="77777777" w:rsidR="008009B2" w:rsidRDefault="00000000">
            <w:pPr>
              <w:spacing w:after="0" w:line="259" w:lineRule="auto"/>
              <w:ind w:left="76" w:firstLine="0"/>
              <w:jc w:val="center"/>
            </w:pPr>
            <w:r>
              <w:t xml:space="preserve">H.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358507CD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Exterior Stone Tile: Refer to Section 093033 “Stone Tiling”. </w:t>
            </w:r>
          </w:p>
        </w:tc>
      </w:tr>
      <w:tr w:rsidR="008009B2" w14:paraId="74EB20BD" w14:textId="77777777">
        <w:trPr>
          <w:trHeight w:val="41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63B274B4" w14:textId="77777777" w:rsidR="008009B2" w:rsidRDefault="00000000">
            <w:pPr>
              <w:spacing w:after="0" w:line="259" w:lineRule="auto"/>
              <w:ind w:left="121" w:firstLine="0"/>
            </w:pPr>
            <w:r>
              <w:t xml:space="preserve">2.10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5033F92D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TRIM AND ACCESSORIES </w:t>
            </w:r>
          </w:p>
        </w:tc>
      </w:tr>
      <w:tr w:rsidR="008009B2" w14:paraId="3C72A268" w14:textId="77777777">
        <w:trPr>
          <w:trHeight w:val="349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B53FA5A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A.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5FB84D19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Mesh: HydroBlok’s approved alkali resistant mesh, with a weight of 4 oz/yd2 (135 g/m2). </w:t>
            </w:r>
          </w:p>
        </w:tc>
      </w:tr>
      <w:tr w:rsidR="008009B2" w14:paraId="318361D2" w14:textId="77777777">
        <w:trPr>
          <w:trHeight w:val="407"/>
        </w:trPr>
        <w:tc>
          <w:tcPr>
            <w:tcW w:w="769" w:type="dxa"/>
            <w:tcBorders>
              <w:top w:val="nil"/>
              <w:left w:val="nil"/>
              <w:bottom w:val="double" w:sz="4" w:space="0" w:color="C0C0C0"/>
              <w:right w:val="nil"/>
            </w:tcBorders>
          </w:tcPr>
          <w:p w14:paraId="14CD3FF5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B. </w:t>
            </w:r>
          </w:p>
        </w:tc>
        <w:tc>
          <w:tcPr>
            <w:tcW w:w="8835" w:type="dxa"/>
            <w:tcBorders>
              <w:top w:val="nil"/>
              <w:left w:val="nil"/>
              <w:bottom w:val="double" w:sz="4" w:space="0" w:color="C0C0C0"/>
              <w:right w:val="nil"/>
            </w:tcBorders>
          </w:tcPr>
          <w:p w14:paraId="211B5B1E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Fasteners:  </w:t>
            </w:r>
          </w:p>
        </w:tc>
      </w:tr>
      <w:tr w:rsidR="008009B2" w14:paraId="4F042A46" w14:textId="77777777">
        <w:trPr>
          <w:trHeight w:val="646"/>
        </w:trPr>
        <w:tc>
          <w:tcPr>
            <w:tcW w:w="9604" w:type="dxa"/>
            <w:gridSpan w:val="2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F9FCD0"/>
          </w:tcPr>
          <w:p w14:paraId="184C798D" w14:textId="77777777" w:rsidR="008009B2" w:rsidRDefault="00000000">
            <w:pPr>
              <w:spacing w:after="103" w:line="259" w:lineRule="auto"/>
              <w:ind w:left="121" w:firstLine="0"/>
            </w:pPr>
            <w:r>
              <w:rPr>
                <w:i/>
                <w:color w:val="993300"/>
              </w:rPr>
              <w:t xml:space="preserve">Revise for specific fastener materials.  </w:t>
            </w:r>
          </w:p>
          <w:p w14:paraId="48DFDBE8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Coordinate with Structural Engineer for wood sheathing fasteners..131 </w:t>
            </w:r>
          </w:p>
        </w:tc>
      </w:tr>
    </w:tbl>
    <w:p w14:paraId="6DD694D8" w14:textId="77777777" w:rsidR="008009B2" w:rsidRDefault="00000000">
      <w:pPr>
        <w:numPr>
          <w:ilvl w:val="1"/>
          <w:numId w:val="22"/>
        </w:numPr>
        <w:spacing w:after="7"/>
        <w:ind w:hanging="432"/>
      </w:pPr>
      <w:r>
        <w:t xml:space="preserve">Wood Stud Nails: (16d) 0.162 inch diameter by 3 inches / 3-1/2 inches (3.8 mm diameter by 76 mm / 89 mm) long smooth shank framing nails complying with ASTM F1667/F1667M. </w:t>
      </w:r>
    </w:p>
    <w:p w14:paraId="5C19255E" w14:textId="77777777" w:rsidR="008009B2" w:rsidRDefault="00000000">
      <w:pPr>
        <w:numPr>
          <w:ilvl w:val="1"/>
          <w:numId w:val="22"/>
        </w:numPr>
        <w:spacing w:after="10"/>
        <w:ind w:hanging="432"/>
      </w:pPr>
      <w:r>
        <w:t xml:space="preserve">Wood Sheathing Nails: (8d) 0.131-inch diameter by 2-1/4 inches (3.3 mm diameter by 76 mm) or (10d) 0.148 inch diameter by 2-1/2 inches (3.8 mm by 64 mm) long smooth shank framing nails complying with ASTM F1667/F1667M. </w:t>
      </w:r>
    </w:p>
    <w:p w14:paraId="4BBB6D93" w14:textId="77777777" w:rsidR="008009B2" w:rsidRDefault="00000000">
      <w:pPr>
        <w:numPr>
          <w:ilvl w:val="1"/>
          <w:numId w:val="22"/>
        </w:numPr>
        <w:spacing w:after="9"/>
        <w:ind w:hanging="432"/>
      </w:pPr>
      <w:r>
        <w:t xml:space="preserve">Gypsum Board Screws: No. 6 by minimum 1-1/4 inches (32 mm) long bugle-head Type W drywall screws. </w:t>
      </w:r>
    </w:p>
    <w:p w14:paraId="706785DA" w14:textId="77777777" w:rsidR="008009B2" w:rsidRDefault="00000000">
      <w:pPr>
        <w:numPr>
          <w:ilvl w:val="1"/>
          <w:numId w:val="22"/>
        </w:numPr>
        <w:spacing w:after="10"/>
        <w:ind w:hanging="432"/>
      </w:pPr>
      <w:r>
        <w:t xml:space="preserve">Sheathing Screws: No. 6 by minimum 1-1/4 inches (32 mm) long bugle-head Type S drywall screws. </w:t>
      </w:r>
    </w:p>
    <w:p w14:paraId="4E86FA26" w14:textId="77777777" w:rsidR="008009B2" w:rsidRDefault="00000000">
      <w:pPr>
        <w:numPr>
          <w:ilvl w:val="1"/>
          <w:numId w:val="22"/>
        </w:numPr>
        <w:ind w:hanging="432"/>
      </w:pPr>
      <w:r>
        <w:t xml:space="preserve">Composite Panel Screws: No. 8 by minimum 1 5/8 inches (41 mm) long zinc flat head screws and 1-1/4-inch diameter (32 mm) galvanized tabbed washers. </w:t>
      </w:r>
    </w:p>
    <w:p w14:paraId="2B376AAF" w14:textId="77777777" w:rsidR="008009B2" w:rsidRDefault="00000000">
      <w:pPr>
        <w:ind w:left="633" w:hanging="504"/>
      </w:pPr>
      <w:r>
        <w:t xml:space="preserve">C. </w:t>
      </w:r>
      <w:r>
        <w:tab/>
        <w:t xml:space="preserve">Trim Accessories: Type as designated or required to suit conditions indicated and to comply with HydroBlok One™ Backer CI's written instructions; manufactured from UV-stabilized PVC; and complying with ASTM D1784. </w:t>
      </w:r>
    </w:p>
    <w:p w14:paraId="08047E1D" w14:textId="77777777" w:rsidR="008009B2" w:rsidRDefault="00000000">
      <w:pPr>
        <w:numPr>
          <w:ilvl w:val="1"/>
          <w:numId w:val="23"/>
        </w:numPr>
        <w:spacing w:after="10"/>
        <w:ind w:hanging="432"/>
      </w:pPr>
      <w:r>
        <w:t xml:space="preserve">Casing Bead: Prefabricated, one-piece type for attachment behind insulation, of depth required to suit thickness of coating and insulation, with face leg perforated for bonding to coating and back leg. </w:t>
      </w:r>
    </w:p>
    <w:p w14:paraId="2F66DD67" w14:textId="77777777" w:rsidR="008009B2" w:rsidRDefault="00000000">
      <w:pPr>
        <w:numPr>
          <w:ilvl w:val="1"/>
          <w:numId w:val="23"/>
        </w:numPr>
        <w:spacing w:after="7"/>
        <w:ind w:hanging="432"/>
      </w:pPr>
      <w:r>
        <w:t xml:space="preserve">Drip Screed/Track: Prefabricated, one-piece type for attachment behind insulation, with face leg extended to form a drip, of depth required to suit thickness of coating and insulation, with face leg perforated for bonding to coating and back leg. </w:t>
      </w:r>
    </w:p>
    <w:p w14:paraId="18487B1B" w14:textId="77777777" w:rsidR="008009B2" w:rsidRDefault="00000000">
      <w:pPr>
        <w:numPr>
          <w:ilvl w:val="1"/>
          <w:numId w:val="23"/>
        </w:numPr>
        <w:spacing w:after="0"/>
        <w:ind w:hanging="432"/>
      </w:pPr>
      <w:r>
        <w:t xml:space="preserve">Expansion Joint: Closed-cell polyethylene backer rod and elastomeric sealant, 3/4-inch (19mm) minimum. </w:t>
      </w:r>
    </w:p>
    <w:p w14:paraId="2FA7879D" w14:textId="77777777" w:rsidR="008009B2" w:rsidRDefault="00000000">
      <w:pPr>
        <w:numPr>
          <w:ilvl w:val="1"/>
          <w:numId w:val="23"/>
        </w:numPr>
        <w:spacing w:after="233"/>
        <w:ind w:hanging="432"/>
      </w:pPr>
      <w:r>
        <w:t xml:space="preserve">Windowsill Flashing: Prefabricated type for both flashing and sloping sill over framing beneath windows; with end and back dams; designed to direct water to exterior. </w:t>
      </w:r>
    </w:p>
    <w:p w14:paraId="490A4C7B" w14:textId="77777777" w:rsidR="008009B2" w:rsidRDefault="00000000">
      <w:pPr>
        <w:spacing w:after="246"/>
      </w:pPr>
      <w:r>
        <w:t xml:space="preserve">PART 3  EXECUTION </w:t>
      </w:r>
    </w:p>
    <w:p w14:paraId="2B24D83C" w14:textId="77777777" w:rsidR="008009B2" w:rsidRDefault="00000000">
      <w:pPr>
        <w:tabs>
          <w:tab w:val="center" w:pos="1335"/>
        </w:tabs>
        <w:ind w:left="0" w:firstLine="0"/>
      </w:pPr>
      <w:r>
        <w:t xml:space="preserve">3.1 </w:t>
      </w:r>
      <w:r>
        <w:tab/>
        <w:t xml:space="preserve">EXAMINATION </w:t>
      </w:r>
    </w:p>
    <w:p w14:paraId="3F884F90" w14:textId="77777777" w:rsidR="008009B2" w:rsidRDefault="00000000">
      <w:pPr>
        <w:tabs>
          <w:tab w:val="center" w:pos="3816"/>
        </w:tabs>
        <w:spacing w:after="167"/>
        <w:ind w:left="0" w:firstLine="0"/>
      </w:pPr>
      <w:r>
        <w:t xml:space="preserve">A. </w:t>
      </w:r>
      <w:r>
        <w:tab/>
        <w:t xml:space="preserve">Verify conditions ready to receive work of this Section before beginning. </w:t>
      </w:r>
    </w:p>
    <w:p w14:paraId="6B611204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179"/>
        <w:ind w:left="-5"/>
      </w:pPr>
      <w:r>
        <w:rPr>
          <w:i/>
          <w:color w:val="993300"/>
        </w:rPr>
        <w:t xml:space="preserve">Revise for wall sheathing materials. </w:t>
      </w:r>
    </w:p>
    <w:p w14:paraId="05FD00F8" w14:textId="77777777" w:rsidR="008009B2" w:rsidRDefault="00000000">
      <w:pPr>
        <w:numPr>
          <w:ilvl w:val="1"/>
          <w:numId w:val="24"/>
        </w:numPr>
        <w:spacing w:after="10"/>
        <w:ind w:hanging="432"/>
      </w:pPr>
      <w:r>
        <w:t xml:space="preserve">Wall Construction: Install OSB wall sheathing of Section 061000 “Sheathing” flat and true to plane. </w:t>
      </w:r>
    </w:p>
    <w:p w14:paraId="561AD194" w14:textId="77777777" w:rsidR="008009B2" w:rsidRDefault="00000000">
      <w:pPr>
        <w:numPr>
          <w:ilvl w:val="1"/>
          <w:numId w:val="24"/>
        </w:numPr>
        <w:spacing w:after="10"/>
        <w:ind w:hanging="432"/>
      </w:pPr>
      <w:r>
        <w:t xml:space="preserve">Wall Construction: Install gypsum sheathing of Section 061643 “Gypsum Sheathing” flat and true to plane. </w:t>
      </w:r>
    </w:p>
    <w:p w14:paraId="5DE71067" w14:textId="77777777" w:rsidR="008009B2" w:rsidRDefault="00000000">
      <w:pPr>
        <w:numPr>
          <w:ilvl w:val="1"/>
          <w:numId w:val="24"/>
        </w:numPr>
        <w:spacing w:after="9"/>
        <w:ind w:hanging="432"/>
      </w:pPr>
      <w:r>
        <w:t xml:space="preserve">Weather-Resistive Barriers Including Building Paper and Vapor Barrier Tape: Conforming to Section 072500 “Weather Resistive Barriers”. </w:t>
      </w:r>
    </w:p>
    <w:p w14:paraId="046D2001" w14:textId="77777777" w:rsidR="008009B2" w:rsidRDefault="00000000">
      <w:pPr>
        <w:numPr>
          <w:ilvl w:val="1"/>
          <w:numId w:val="24"/>
        </w:numPr>
        <w:spacing w:after="250"/>
        <w:ind w:hanging="432"/>
      </w:pPr>
      <w:r>
        <w:t xml:space="preserve">Flashings and Counterflashings: As specified Section 076200 “Sheet Metal Flashing and Trim”. </w:t>
      </w:r>
    </w:p>
    <w:p w14:paraId="69717F02" w14:textId="77777777" w:rsidR="008009B2" w:rsidRDefault="00000000">
      <w:pPr>
        <w:tabs>
          <w:tab w:val="center" w:pos="1363"/>
        </w:tabs>
        <w:ind w:left="0" w:firstLine="0"/>
      </w:pPr>
      <w:r>
        <w:t xml:space="preserve">3.2 </w:t>
      </w:r>
      <w:r>
        <w:tab/>
        <w:t xml:space="preserve">PREPARATION </w:t>
      </w:r>
    </w:p>
    <w:p w14:paraId="422255DB" w14:textId="77777777" w:rsidR="008009B2" w:rsidRDefault="00000000">
      <w:pPr>
        <w:numPr>
          <w:ilvl w:val="0"/>
          <w:numId w:val="25"/>
        </w:numPr>
        <w:ind w:hanging="504"/>
      </w:pPr>
      <w:r>
        <w:t xml:space="preserve">Protect surrounding areas and surfaces to preclude damage from work of this Section. </w:t>
      </w:r>
    </w:p>
    <w:p w14:paraId="3A447C24" w14:textId="77777777" w:rsidR="008009B2" w:rsidRDefault="00000000">
      <w:pPr>
        <w:numPr>
          <w:ilvl w:val="0"/>
          <w:numId w:val="25"/>
        </w:numPr>
        <w:spacing w:after="247"/>
        <w:ind w:hanging="504"/>
      </w:pPr>
      <w:r>
        <w:t xml:space="preserve">Check building for any out of plane framing more than 1/4 inch over 10 feet. Use weather resistant shims as desired to proactively correct any out of plane sheathing panels. </w:t>
      </w:r>
    </w:p>
    <w:p w14:paraId="705B32CA" w14:textId="77777777" w:rsidR="008009B2" w:rsidRDefault="00000000">
      <w:pPr>
        <w:tabs>
          <w:tab w:val="center" w:pos="1892"/>
        </w:tabs>
        <w:ind w:left="0" w:firstLine="0"/>
      </w:pPr>
      <w:r>
        <w:t xml:space="preserve">3.3 </w:t>
      </w:r>
      <w:r>
        <w:tab/>
        <w:t xml:space="preserve">INSTALLATION, GENERAL </w:t>
      </w:r>
    </w:p>
    <w:p w14:paraId="75B854AF" w14:textId="77777777" w:rsidR="008009B2" w:rsidRDefault="00000000">
      <w:pPr>
        <w:spacing w:after="249"/>
        <w:ind w:left="633" w:hanging="504"/>
      </w:pPr>
      <w:r>
        <w:t xml:space="preserve">A. </w:t>
      </w:r>
      <w:r>
        <w:tab/>
        <w:t xml:space="preserve">Install in accordance with HydroBlok’s published installation instructions and requirements for IBC Chapter 23 or IRC Chapter 6. </w:t>
      </w:r>
    </w:p>
    <w:p w14:paraId="3B95AD98" w14:textId="77777777" w:rsidR="008009B2" w:rsidRDefault="00000000">
      <w:pPr>
        <w:tabs>
          <w:tab w:val="center" w:pos="2147"/>
        </w:tabs>
        <w:ind w:left="0" w:firstLine="0"/>
      </w:pPr>
      <w:r>
        <w:t xml:space="preserve">3.4 </w:t>
      </w:r>
      <w:r>
        <w:tab/>
        <w:t xml:space="preserve">WALL FRAMING INSTALLATION </w:t>
      </w:r>
    </w:p>
    <w:p w14:paraId="783168F9" w14:textId="77777777" w:rsidR="008009B2" w:rsidRDefault="00000000">
      <w:pPr>
        <w:numPr>
          <w:ilvl w:val="0"/>
          <w:numId w:val="26"/>
        </w:numPr>
        <w:ind w:hanging="504"/>
      </w:pPr>
      <w:r>
        <w:t xml:space="preserve">Install wood studs at 16 inches (406 mm) on-center and 12 inches (305 mm) edge to center.  </w:t>
      </w:r>
    </w:p>
    <w:p w14:paraId="1A95009C" w14:textId="77777777" w:rsidR="008009B2" w:rsidRDefault="00000000">
      <w:pPr>
        <w:numPr>
          <w:ilvl w:val="0"/>
          <w:numId w:val="26"/>
        </w:numPr>
        <w:ind w:hanging="504"/>
      </w:pPr>
      <w:r>
        <w:t xml:space="preserve">Nail studs to the single bottom plate and double top plate consisting of the same minimum 2x4 wood studs.  </w:t>
      </w:r>
    </w:p>
    <w:p w14:paraId="614526BA" w14:textId="77777777" w:rsidR="008009B2" w:rsidRDefault="00000000">
      <w:pPr>
        <w:numPr>
          <w:ilvl w:val="0"/>
          <w:numId w:val="26"/>
        </w:numPr>
        <w:spacing w:after="249"/>
        <w:ind w:hanging="504"/>
      </w:pPr>
      <w:r>
        <w:t xml:space="preserve">Staggered mid-height full depth blocking, and nonstaggered full depth blocking 2 feet (0.61 m) from the bottom of the wall framing.  </w:t>
      </w:r>
    </w:p>
    <w:p w14:paraId="34EBA768" w14:textId="77777777" w:rsidR="008009B2" w:rsidRDefault="00000000">
      <w:pPr>
        <w:tabs>
          <w:tab w:val="center" w:pos="2707"/>
        </w:tabs>
        <w:ind w:left="0" w:firstLine="0"/>
      </w:pPr>
      <w:r>
        <w:t xml:space="preserve">3.5 </w:t>
      </w:r>
      <w:r>
        <w:tab/>
        <w:t xml:space="preserve">INTERIOR GYPSUM BOARD INSTALLATION </w:t>
      </w:r>
    </w:p>
    <w:p w14:paraId="4F820198" w14:textId="77777777" w:rsidR="008009B2" w:rsidRDefault="00000000">
      <w:pPr>
        <w:numPr>
          <w:ilvl w:val="0"/>
          <w:numId w:val="27"/>
        </w:numPr>
        <w:spacing w:after="127" w:line="259" w:lineRule="auto"/>
        <w:ind w:hanging="504"/>
      </w:pPr>
      <w:r>
        <w:t xml:space="preserve">Install in accordance with gypsum board manufacturer’s published installation instructions.  </w:t>
      </w:r>
    </w:p>
    <w:p w14:paraId="498402A1" w14:textId="77777777" w:rsidR="008009B2" w:rsidRDefault="00000000">
      <w:pPr>
        <w:numPr>
          <w:ilvl w:val="0"/>
          <w:numId w:val="27"/>
        </w:numPr>
        <w:ind w:hanging="504"/>
      </w:pPr>
      <w:r>
        <w:t xml:space="preserve">Install interior gypsum board vertically where long edges installed on framing members.  </w:t>
      </w:r>
    </w:p>
    <w:p w14:paraId="6865AF3B" w14:textId="77777777" w:rsidR="008009B2" w:rsidRDefault="00000000">
      <w:pPr>
        <w:numPr>
          <w:ilvl w:val="0"/>
          <w:numId w:val="27"/>
        </w:numPr>
        <w:ind w:hanging="504"/>
      </w:pPr>
      <w:r>
        <w:t xml:space="preserve">Install using sheathing Type W drywall screws spaced 8 inches (203 mm) on-center along the perimeter and 12 inches (305 mm) on-center in the field.  </w:t>
      </w:r>
    </w:p>
    <w:p w14:paraId="200054FC" w14:textId="77777777" w:rsidR="008009B2" w:rsidRDefault="00000000">
      <w:pPr>
        <w:numPr>
          <w:ilvl w:val="0"/>
          <w:numId w:val="27"/>
        </w:numPr>
        <w:spacing w:after="162"/>
        <w:ind w:hanging="504"/>
      </w:pPr>
      <w:r>
        <w:t xml:space="preserve">Cover all joints using paper joint tape and joint compound. Cover all screw heads with joint compound. </w:t>
      </w:r>
    </w:p>
    <w:p w14:paraId="47C90643" w14:textId="77777777" w:rsidR="008009B2" w:rsidRDefault="00000000">
      <w:pPr>
        <w:pBdr>
          <w:top w:val="single" w:sz="4" w:space="0" w:color="C0C0C0"/>
          <w:left w:val="single" w:sz="4" w:space="0" w:color="C0C0C0"/>
          <w:bottom w:val="single" w:sz="4" w:space="0" w:color="C0C0C0"/>
          <w:right w:val="single" w:sz="4" w:space="0" w:color="C0C0C0"/>
        </w:pBdr>
        <w:shd w:val="clear" w:color="auto" w:fill="F9FCD0"/>
        <w:spacing w:after="296"/>
        <w:ind w:left="-5"/>
      </w:pPr>
      <w:r>
        <w:rPr>
          <w:i/>
          <w:color w:val="993300"/>
        </w:rPr>
        <w:t xml:space="preserve">Revise in accordance with sheathing type. </w:t>
      </w:r>
    </w:p>
    <w:p w14:paraId="06021375" w14:textId="77777777" w:rsidR="008009B2" w:rsidRDefault="00000000">
      <w:pPr>
        <w:tabs>
          <w:tab w:val="center" w:pos="2319"/>
        </w:tabs>
        <w:ind w:left="0" w:firstLine="0"/>
      </w:pPr>
      <w:r>
        <w:t xml:space="preserve">3.6 </w:t>
      </w:r>
      <w:r>
        <w:tab/>
        <w:t xml:space="preserve">WOOD SHEATHING INSTALLATION </w:t>
      </w:r>
    </w:p>
    <w:p w14:paraId="18B11E30" w14:textId="77777777" w:rsidR="008009B2" w:rsidRDefault="00000000">
      <w:pPr>
        <w:spacing w:after="7"/>
        <w:ind w:left="633" w:hanging="504"/>
      </w:pPr>
      <w:r>
        <w:t xml:space="preserve">A. </w:t>
      </w:r>
      <w:r>
        <w:tab/>
        <w:t xml:space="preserve">Install plywood or OSB sheathing in accordance with Building Code and General Structural Notes on Drawings. </w:t>
      </w:r>
    </w:p>
    <w:tbl>
      <w:tblPr>
        <w:tblStyle w:val="TableGrid"/>
        <w:tblW w:w="9604" w:type="dxa"/>
        <w:tblInd w:w="-121" w:type="dxa"/>
        <w:tblCellMar>
          <w:top w:w="72" w:type="dxa"/>
          <w:left w:w="0" w:type="dxa"/>
          <w:bottom w:w="33" w:type="dxa"/>
          <w:right w:w="115" w:type="dxa"/>
        </w:tblCellMar>
        <w:tblLook w:val="04A0" w:firstRow="1" w:lastRow="0" w:firstColumn="1" w:lastColumn="0" w:noHBand="0" w:noVBand="1"/>
      </w:tblPr>
      <w:tblGrid>
        <w:gridCol w:w="769"/>
        <w:gridCol w:w="8835"/>
      </w:tblGrid>
      <w:tr w:rsidR="008009B2" w14:paraId="6E66D9F1" w14:textId="77777777">
        <w:trPr>
          <w:trHeight w:val="298"/>
        </w:trPr>
        <w:tc>
          <w:tcPr>
            <w:tcW w:w="9604" w:type="dxa"/>
            <w:gridSpan w:val="2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F9FCD0"/>
          </w:tcPr>
          <w:p w14:paraId="5DDFD121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Revise in accordance with sheathing type. </w:t>
            </w:r>
          </w:p>
        </w:tc>
      </w:tr>
      <w:tr w:rsidR="008009B2" w14:paraId="651EAFCE" w14:textId="77777777">
        <w:trPr>
          <w:trHeight w:val="1145"/>
        </w:trPr>
        <w:tc>
          <w:tcPr>
            <w:tcW w:w="769" w:type="dxa"/>
            <w:tcBorders>
              <w:top w:val="double" w:sz="4" w:space="0" w:color="C0C0C0"/>
              <w:left w:val="nil"/>
              <w:bottom w:val="nil"/>
              <w:right w:val="nil"/>
            </w:tcBorders>
            <w:vAlign w:val="center"/>
          </w:tcPr>
          <w:p w14:paraId="7AC3F586" w14:textId="77777777" w:rsidR="008009B2" w:rsidRDefault="00000000">
            <w:pPr>
              <w:spacing w:after="103" w:line="259" w:lineRule="auto"/>
              <w:ind w:left="121" w:firstLine="0"/>
            </w:pPr>
            <w:r>
              <w:t xml:space="preserve">3.7 </w:t>
            </w:r>
          </w:p>
          <w:p w14:paraId="4AAF0300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A. </w:t>
            </w:r>
          </w:p>
        </w:tc>
        <w:tc>
          <w:tcPr>
            <w:tcW w:w="8835" w:type="dxa"/>
            <w:tcBorders>
              <w:top w:val="double" w:sz="4" w:space="0" w:color="C0C0C0"/>
              <w:left w:val="nil"/>
              <w:bottom w:val="nil"/>
              <w:right w:val="nil"/>
            </w:tcBorders>
            <w:vAlign w:val="bottom"/>
          </w:tcPr>
          <w:p w14:paraId="3712F170" w14:textId="77777777" w:rsidR="008009B2" w:rsidRDefault="00000000">
            <w:pPr>
              <w:spacing w:after="103" w:line="259" w:lineRule="auto"/>
              <w:ind w:left="0" w:firstLine="0"/>
            </w:pPr>
            <w:r>
              <w:t xml:space="preserve">EXTERIOR GYPSUM SHEATHING INSTALLATION </w:t>
            </w:r>
          </w:p>
          <w:p w14:paraId="6CC538BE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Install exterior gypsum sheathing in accordance with exterior gypsum sheathing manufacturer’s published installation instructions.  </w:t>
            </w:r>
          </w:p>
        </w:tc>
      </w:tr>
      <w:tr w:rsidR="008009B2" w14:paraId="3D5D5131" w14:textId="77777777">
        <w:trPr>
          <w:trHeight w:val="35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654B697F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B.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191B0A0D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Install exterior sheathing vertically where long edges align with framing members.  </w:t>
            </w:r>
          </w:p>
        </w:tc>
      </w:tr>
      <w:tr w:rsidR="008009B2" w14:paraId="5B3614ED" w14:textId="77777777">
        <w:trPr>
          <w:trHeight w:val="638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40008EAE" w14:textId="77777777" w:rsidR="008009B2" w:rsidRDefault="00000000">
            <w:pPr>
              <w:spacing w:after="0" w:line="259" w:lineRule="auto"/>
              <w:ind w:left="76" w:firstLine="0"/>
              <w:jc w:val="center"/>
            </w:pPr>
            <w:r>
              <w:t xml:space="preserve">C.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706E86CB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Install using exterior sheathing screws spaced 8 inches (203 mm) on-center along the perimeter and 12 inches (305 mm) on-center in the field.  </w:t>
            </w:r>
          </w:p>
        </w:tc>
      </w:tr>
      <w:tr w:rsidR="008009B2" w14:paraId="4CD197C3" w14:textId="77777777">
        <w:trPr>
          <w:trHeight w:val="41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44CDB99D" w14:textId="77777777" w:rsidR="008009B2" w:rsidRDefault="00000000">
            <w:pPr>
              <w:spacing w:after="0" w:line="259" w:lineRule="auto"/>
              <w:ind w:left="121" w:firstLine="0"/>
            </w:pPr>
            <w:r>
              <w:t xml:space="preserve">3.8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23569CFF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WEATHER RESISTANT BARRIER INSTALLATION </w:t>
            </w:r>
          </w:p>
        </w:tc>
      </w:tr>
      <w:tr w:rsidR="008009B2" w14:paraId="7201B6A0" w14:textId="77777777">
        <w:trPr>
          <w:trHeight w:val="581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1FB7E55D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A.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6CE6EC3C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Weather Barrier: Install in accordance with weather resistant barrier manufacturer’s published installation instructions and Section 072500 “Weather Resistant Barriers”. </w:t>
            </w:r>
          </w:p>
        </w:tc>
      </w:tr>
      <w:tr w:rsidR="008009B2" w14:paraId="7FAB7820" w14:textId="77777777">
        <w:trPr>
          <w:trHeight w:val="640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46C809A4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B.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0326B99D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Install weather resistant barrier as necessary to create a drainage plane between composite panel and substrate. </w:t>
            </w:r>
          </w:p>
        </w:tc>
      </w:tr>
      <w:tr w:rsidR="008009B2" w14:paraId="4F5840D9" w14:textId="77777777">
        <w:trPr>
          <w:trHeight w:val="409"/>
        </w:trPr>
        <w:tc>
          <w:tcPr>
            <w:tcW w:w="769" w:type="dxa"/>
            <w:tcBorders>
              <w:top w:val="nil"/>
              <w:left w:val="nil"/>
              <w:bottom w:val="nil"/>
              <w:right w:val="nil"/>
            </w:tcBorders>
          </w:tcPr>
          <w:p w14:paraId="702C5764" w14:textId="77777777" w:rsidR="008009B2" w:rsidRDefault="00000000">
            <w:pPr>
              <w:spacing w:after="0" w:line="259" w:lineRule="auto"/>
              <w:ind w:left="121" w:firstLine="0"/>
            </w:pPr>
            <w:r>
              <w:t xml:space="preserve">3.9 </w:t>
            </w:r>
          </w:p>
        </w:tc>
        <w:tc>
          <w:tcPr>
            <w:tcW w:w="8835" w:type="dxa"/>
            <w:tcBorders>
              <w:top w:val="nil"/>
              <w:left w:val="nil"/>
              <w:bottom w:val="nil"/>
              <w:right w:val="nil"/>
            </w:tcBorders>
          </w:tcPr>
          <w:p w14:paraId="70217A28" w14:textId="77777777" w:rsidR="008009B2" w:rsidRDefault="00000000">
            <w:pPr>
              <w:spacing w:after="0" w:line="259" w:lineRule="auto"/>
              <w:ind w:left="0" w:firstLine="0"/>
            </w:pPr>
            <w:r>
              <w:t xml:space="preserve">HYDROBLOK ONE™ BACKER CI INSTALLATION </w:t>
            </w:r>
          </w:p>
        </w:tc>
      </w:tr>
      <w:tr w:rsidR="008009B2" w14:paraId="7001AE2C" w14:textId="77777777">
        <w:trPr>
          <w:trHeight w:val="1099"/>
        </w:trPr>
        <w:tc>
          <w:tcPr>
            <w:tcW w:w="769" w:type="dxa"/>
            <w:tcBorders>
              <w:top w:val="nil"/>
              <w:left w:val="nil"/>
              <w:bottom w:val="double" w:sz="4" w:space="0" w:color="C0C0C0"/>
              <w:right w:val="nil"/>
            </w:tcBorders>
          </w:tcPr>
          <w:p w14:paraId="07BCA977" w14:textId="77777777" w:rsidR="008009B2" w:rsidRDefault="00000000">
            <w:pPr>
              <w:spacing w:after="0" w:line="259" w:lineRule="auto"/>
              <w:ind w:left="64" w:firstLine="0"/>
              <w:jc w:val="center"/>
            </w:pPr>
            <w:r>
              <w:t xml:space="preserve">A. </w:t>
            </w:r>
          </w:p>
        </w:tc>
        <w:tc>
          <w:tcPr>
            <w:tcW w:w="8835" w:type="dxa"/>
            <w:tcBorders>
              <w:top w:val="nil"/>
              <w:left w:val="nil"/>
              <w:bottom w:val="double" w:sz="4" w:space="0" w:color="C0C0C0"/>
              <w:right w:val="nil"/>
            </w:tcBorders>
          </w:tcPr>
          <w:p w14:paraId="6BBDEB88" w14:textId="77777777" w:rsidR="008009B2" w:rsidRDefault="00000000">
            <w:pPr>
              <w:spacing w:after="0" w:line="259" w:lineRule="auto"/>
              <w:ind w:left="0" w:right="4" w:firstLine="0"/>
            </w:pPr>
            <w:r>
              <w:t xml:space="preserve">Fasteners: Fasten screws and washers through the composite backer board panels, through the sheathing and into the framing members. the face of the HydroBlok One™ Backer CI panels spaced 16 inches (406 mm) on-center on the edges and 16 inches (406 mm) on-center in the field. </w:t>
            </w:r>
          </w:p>
        </w:tc>
      </w:tr>
      <w:tr w:rsidR="008009B2" w14:paraId="38381687" w14:textId="77777777">
        <w:trPr>
          <w:trHeight w:val="523"/>
        </w:trPr>
        <w:tc>
          <w:tcPr>
            <w:tcW w:w="9604" w:type="dxa"/>
            <w:gridSpan w:val="2"/>
            <w:tcBorders>
              <w:top w:val="double" w:sz="4" w:space="0" w:color="C0C0C0"/>
              <w:left w:val="double" w:sz="4" w:space="0" w:color="C0C0C0"/>
              <w:bottom w:val="double" w:sz="4" w:space="0" w:color="C0C0C0"/>
              <w:right w:val="double" w:sz="4" w:space="0" w:color="C0C0C0"/>
            </w:tcBorders>
            <w:shd w:val="clear" w:color="auto" w:fill="F9FCD0"/>
          </w:tcPr>
          <w:p w14:paraId="0B83D23D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Termination in accordance with IBC Section 2603.8 and 2024 IRC Section R305.4 and 2021 IRC Section </w:t>
            </w:r>
          </w:p>
          <w:p w14:paraId="5B251233" w14:textId="77777777" w:rsidR="008009B2" w:rsidRDefault="00000000">
            <w:pPr>
              <w:spacing w:after="0" w:line="259" w:lineRule="auto"/>
              <w:ind w:left="121" w:firstLine="0"/>
            </w:pPr>
            <w:r>
              <w:rPr>
                <w:i/>
                <w:color w:val="993300"/>
              </w:rPr>
              <w:t xml:space="preserve">R318.4 </w:t>
            </w:r>
          </w:p>
        </w:tc>
      </w:tr>
    </w:tbl>
    <w:p w14:paraId="5AC51760" w14:textId="77777777" w:rsidR="008009B2" w:rsidRDefault="00000000">
      <w:pPr>
        <w:numPr>
          <w:ilvl w:val="0"/>
          <w:numId w:val="28"/>
        </w:numPr>
        <w:ind w:hanging="504"/>
      </w:pPr>
      <w:r>
        <w:t xml:space="preserve">Stagger HydroBlok One™ Backer CI panelboards 24 inches (610 mm) apart. Install panels in a running bond pattern to stagger joints. </w:t>
      </w:r>
    </w:p>
    <w:p w14:paraId="561EB203" w14:textId="77777777" w:rsidR="008009B2" w:rsidRDefault="00000000">
      <w:pPr>
        <w:numPr>
          <w:ilvl w:val="0"/>
          <w:numId w:val="28"/>
        </w:numPr>
        <w:ind w:hanging="504"/>
      </w:pPr>
      <w:r>
        <w:t xml:space="preserve">Fasteners to penetrate through HydroBlok One™ Backer CI panels a minimum 1 inch (25.4 mm) into framing. </w:t>
      </w:r>
    </w:p>
    <w:p w14:paraId="72A00BC2" w14:textId="77777777" w:rsidR="008009B2" w:rsidRDefault="00000000">
      <w:pPr>
        <w:numPr>
          <w:ilvl w:val="0"/>
          <w:numId w:val="28"/>
        </w:numPr>
        <w:ind w:hanging="504"/>
      </w:pPr>
      <w:r>
        <w:t xml:space="preserve">Space fasteners at maximum 16-inch (407 mm) intervals. </w:t>
      </w:r>
    </w:p>
    <w:p w14:paraId="00EFF62F" w14:textId="77777777" w:rsidR="008009B2" w:rsidRDefault="00000000">
      <w:pPr>
        <w:numPr>
          <w:ilvl w:val="0"/>
          <w:numId w:val="28"/>
        </w:numPr>
        <w:ind w:hanging="504"/>
      </w:pPr>
      <w:r>
        <w:t xml:space="preserve">Do not overdrive or underdrive screws. Washers should sit flush with panels. </w:t>
      </w:r>
    </w:p>
    <w:p w14:paraId="10C42159" w14:textId="77777777" w:rsidR="008009B2" w:rsidRDefault="00000000">
      <w:pPr>
        <w:numPr>
          <w:ilvl w:val="0"/>
          <w:numId w:val="28"/>
        </w:numPr>
        <w:ind w:hanging="504"/>
      </w:pPr>
      <w:r>
        <w:t xml:space="preserve">Seal flashing with stucco compatible felt flashing tape. </w:t>
      </w:r>
    </w:p>
    <w:p w14:paraId="4F40169E" w14:textId="77777777" w:rsidR="008009B2" w:rsidRDefault="00000000">
      <w:pPr>
        <w:numPr>
          <w:ilvl w:val="0"/>
          <w:numId w:val="28"/>
        </w:numPr>
        <w:ind w:hanging="504"/>
      </w:pPr>
      <w:r>
        <w:t xml:space="preserve">Tack in cornerbeads. Embed into base coat and finish. </w:t>
      </w:r>
    </w:p>
    <w:p w14:paraId="68B09515" w14:textId="77777777" w:rsidR="008009B2" w:rsidRDefault="00000000">
      <w:pPr>
        <w:numPr>
          <w:ilvl w:val="0"/>
          <w:numId w:val="28"/>
        </w:numPr>
        <w:ind w:hanging="504"/>
      </w:pPr>
      <w:r>
        <w:t xml:space="preserve">Install expansion joints at a maximum 15 feet (1525 mm) in accordance with ASTM E2098/E2098M. </w:t>
      </w:r>
    </w:p>
    <w:p w14:paraId="59543B84" w14:textId="77777777" w:rsidR="008009B2" w:rsidRDefault="00000000">
      <w:pPr>
        <w:numPr>
          <w:ilvl w:val="0"/>
          <w:numId w:val="28"/>
        </w:numPr>
        <w:ind w:hanging="504"/>
      </w:pPr>
      <w:r>
        <w:t xml:space="preserve">Not to exceed 144 square feet (13.4 square meters). </w:t>
      </w:r>
    </w:p>
    <w:p w14:paraId="0F7C1E95" w14:textId="77777777" w:rsidR="008009B2" w:rsidRDefault="00000000">
      <w:pPr>
        <w:numPr>
          <w:ilvl w:val="0"/>
          <w:numId w:val="28"/>
        </w:numPr>
        <w:spacing w:after="254"/>
        <w:ind w:hanging="504"/>
      </w:pPr>
      <w:r>
        <w:t xml:space="preserve">Terminate panel not less than 6 inches (152 mm) above finished grade,  </w:t>
      </w:r>
    </w:p>
    <w:p w14:paraId="27ADF5A0" w14:textId="77777777" w:rsidR="008009B2" w:rsidRDefault="00000000">
      <w:pPr>
        <w:tabs>
          <w:tab w:val="center" w:pos="2014"/>
        </w:tabs>
        <w:ind w:left="0" w:firstLine="0"/>
      </w:pPr>
      <w:r>
        <w:t xml:space="preserve">3.10 </w:t>
      </w:r>
      <w:r>
        <w:tab/>
        <w:t xml:space="preserve">ACCESSORY INSTALLATION </w:t>
      </w:r>
    </w:p>
    <w:p w14:paraId="57B4B724" w14:textId="77777777" w:rsidR="008009B2" w:rsidRDefault="00000000">
      <w:pPr>
        <w:numPr>
          <w:ilvl w:val="0"/>
          <w:numId w:val="29"/>
        </w:numPr>
        <w:ind w:hanging="504"/>
      </w:pPr>
      <w:r>
        <w:t xml:space="preserve">Install a metal or PVC bottom flashing along the base of the wall to protect the HydroBlok One™ Backer CI from insects.  </w:t>
      </w:r>
    </w:p>
    <w:p w14:paraId="4AE2CCE0" w14:textId="77777777" w:rsidR="008009B2" w:rsidRDefault="00000000">
      <w:pPr>
        <w:numPr>
          <w:ilvl w:val="2"/>
          <w:numId w:val="30"/>
        </w:numPr>
        <w:spacing w:after="7" w:line="259" w:lineRule="auto"/>
        <w:ind w:right="24" w:hanging="432"/>
      </w:pPr>
      <w:r>
        <w:t xml:space="preserve">A metal L-flashing shall be applied after the HydroBlok One™ Backer CI panels are installed.  </w:t>
      </w:r>
    </w:p>
    <w:p w14:paraId="79DA7D52" w14:textId="77777777" w:rsidR="008009B2" w:rsidRDefault="00000000">
      <w:pPr>
        <w:numPr>
          <w:ilvl w:val="2"/>
          <w:numId w:val="30"/>
        </w:numPr>
        <w:ind w:right="24" w:hanging="432"/>
      </w:pPr>
      <w:r>
        <w:t xml:space="preserve">A stucco compatible felt-faced tape must be used to seal a solid metal lashing to the face of the board.  </w:t>
      </w:r>
    </w:p>
    <w:p w14:paraId="4E06ABB9" w14:textId="77777777" w:rsidR="008009B2" w:rsidRDefault="00000000">
      <w:pPr>
        <w:numPr>
          <w:ilvl w:val="0"/>
          <w:numId w:val="29"/>
        </w:numPr>
        <w:ind w:hanging="504"/>
      </w:pPr>
      <w:r>
        <w:t xml:space="preserve">Layout and install any Code-approved weather resistant expansion joints, control and/or reveal joints per plan and in compliance with Code. </w:t>
      </w:r>
    </w:p>
    <w:p w14:paraId="70F6B8A3" w14:textId="77777777" w:rsidR="008009B2" w:rsidRDefault="00000000">
      <w:pPr>
        <w:numPr>
          <w:ilvl w:val="0"/>
          <w:numId w:val="29"/>
        </w:numPr>
        <w:ind w:hanging="504"/>
      </w:pPr>
      <w:r>
        <w:t xml:space="preserve">Control joints shall be cut in after the composite backer panels are installed.  </w:t>
      </w:r>
    </w:p>
    <w:p w14:paraId="44163CA7" w14:textId="77777777" w:rsidR="008009B2" w:rsidRDefault="00000000">
      <w:pPr>
        <w:numPr>
          <w:ilvl w:val="0"/>
          <w:numId w:val="29"/>
        </w:numPr>
        <w:ind w:hanging="504"/>
      </w:pPr>
      <w:r>
        <w:t xml:space="preserve">Install corner trim to all outside corners to cover the exposed foam. </w:t>
      </w:r>
    </w:p>
    <w:p w14:paraId="24219AD3" w14:textId="77777777" w:rsidR="008009B2" w:rsidRDefault="00000000">
      <w:pPr>
        <w:numPr>
          <w:ilvl w:val="0"/>
          <w:numId w:val="29"/>
        </w:numPr>
        <w:spacing w:after="255"/>
        <w:ind w:hanging="504"/>
      </w:pPr>
      <w:r>
        <w:t xml:space="preserve">Install L-flashing at transitions and around windows as needed. </w:t>
      </w:r>
    </w:p>
    <w:p w14:paraId="383D676C" w14:textId="77777777" w:rsidR="008009B2" w:rsidRDefault="00000000">
      <w:pPr>
        <w:tabs>
          <w:tab w:val="center" w:pos="1157"/>
        </w:tabs>
        <w:ind w:left="0" w:firstLine="0"/>
      </w:pPr>
      <w:r>
        <w:t xml:space="preserve">3.11 </w:t>
      </w:r>
      <w:r>
        <w:tab/>
        <w:t xml:space="preserve">CLEANING </w:t>
      </w:r>
    </w:p>
    <w:p w14:paraId="26B55AC0" w14:textId="77777777" w:rsidR="008009B2" w:rsidRDefault="00000000">
      <w:pPr>
        <w:numPr>
          <w:ilvl w:val="0"/>
          <w:numId w:val="31"/>
        </w:numPr>
        <w:ind w:hanging="504"/>
      </w:pPr>
      <w:r>
        <w:t xml:space="preserve">Clean foreign material from control and expansion joints. </w:t>
      </w:r>
    </w:p>
    <w:p w14:paraId="16673A4A" w14:textId="77777777" w:rsidR="008009B2" w:rsidRDefault="00000000">
      <w:pPr>
        <w:numPr>
          <w:ilvl w:val="0"/>
          <w:numId w:val="31"/>
        </w:numPr>
        <w:spacing w:after="477"/>
        <w:ind w:hanging="504"/>
      </w:pPr>
      <w:r>
        <w:t xml:space="preserve">Leave area clean, free from debris and residue from work of this Section. </w:t>
      </w:r>
    </w:p>
    <w:p w14:paraId="1133E7C0" w14:textId="77777777" w:rsidR="008009B2" w:rsidRDefault="00000000">
      <w:r>
        <w:t xml:space="preserve">END OF SECTION </w:t>
      </w:r>
    </w:p>
    <w:sectPr w:rsidR="008009B2">
      <w:headerReference w:type="even" r:id="rId22"/>
      <w:headerReference w:type="default" r:id="rId23"/>
      <w:footerReference w:type="even" r:id="rId24"/>
      <w:footerReference w:type="default" r:id="rId25"/>
      <w:headerReference w:type="first" r:id="rId26"/>
      <w:footerReference w:type="first" r:id="rId27"/>
      <w:pgSz w:w="12240" w:h="15840"/>
      <w:pgMar w:top="1483" w:right="1457" w:bottom="1499" w:left="1440" w:header="762" w:footer="719" w:gutter="0"/>
      <w:cols w:space="720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endnote w:type="separator" w:id="-1">
    <w:p w14:paraId="5653D8C9" w14:textId="77777777" w:rsidR="002A4BF8" w:rsidRDefault="002A4BF8">
      <w:pPr>
        <w:spacing w:after="0" w:line="240" w:lineRule="auto"/>
      </w:pPr>
      <w:r>
        <w:separator/>
      </w:r>
    </w:p>
  </w:endnote>
  <w:endnote w:type="continuationSeparator" w:id="0">
    <w:p w14:paraId="31147787" w14:textId="77777777" w:rsidR="002A4BF8" w:rsidRDefault="002A4BF8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font w:name="Arial">
    <w:panose1 w:val="020B0604020202020204"/>
    <w:charset w:val="00"/>
    <w:family w:val="swiss"/>
    <w:pitch w:val="variable"/>
    <w:sig w:usb0="E0002EFF" w:usb1="C000785B" w:usb2="00000009" w:usb3="00000000" w:csb0="000001FF" w:csb1="00000000"/>
  </w:font>
  <w:font w:name="Aptos">
    <w:charset w:val="00"/>
    <w:family w:val="swiss"/>
    <w:pitch w:val="variable"/>
    <w:sig w:usb0="20000287" w:usb1="00000003" w:usb2="00000000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00"/>
    <w:family w:val="swiss"/>
    <w:pitch w:val="variable"/>
    <w:sig w:usb0="E4002EFF" w:usb1="C200247B" w:usb2="00000009" w:usb3="00000000" w:csb0="000001FF" w:csb1="00000000"/>
  </w:font>
  <w:font w:name="Aptos Display">
    <w:charset w:val="00"/>
    <w:family w:val="swiss"/>
    <w:pitch w:val="variable"/>
    <w:sig w:usb0="20000287" w:usb1="00000003" w:usb2="00000000" w:usb3="00000000" w:csb0="0000019F" w:csb1="00000000"/>
  </w:font>
</w:fonts>
</file>

<file path=word/footer1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32B9E13" w14:textId="77777777" w:rsidR="008009B2" w:rsidRDefault="00000000">
    <w:pPr>
      <w:tabs>
        <w:tab w:val="right" w:pos="9343"/>
      </w:tabs>
      <w:spacing w:after="0" w:line="259" w:lineRule="auto"/>
      <w:ind w:left="0" w:firstLine="0"/>
    </w:pPr>
    <w:r>
      <w:t xml:space="preserve">April 17, 2026 </w:t>
    </w:r>
    <w:r>
      <w:tab/>
      <w:t xml:space="preserve">061613 - 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fldSimple w:instr=" NUMPAGES   \* MERGEFORMAT ">
      <w:r>
        <w:t>9</w:t>
      </w:r>
    </w:fldSimple>
    <w:r>
      <w:t xml:space="preserve"> </w:t>
    </w:r>
  </w:p>
  <w:p w14:paraId="7B5C11C5" w14:textId="77777777" w:rsidR="008009B2" w:rsidRDefault="00000000">
    <w:pPr>
      <w:spacing w:after="0" w:line="259" w:lineRule="auto"/>
      <w:ind w:left="0" w:firstLine="0"/>
    </w:pPr>
    <w:r>
      <w:t xml:space="preserve"> </w:t>
    </w:r>
  </w:p>
</w:ftr>
</file>

<file path=word/footer2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4B95C84C" w14:textId="77777777" w:rsidR="008009B2" w:rsidRDefault="00000000">
    <w:pPr>
      <w:tabs>
        <w:tab w:val="right" w:pos="9343"/>
      </w:tabs>
      <w:spacing w:after="0" w:line="259" w:lineRule="auto"/>
      <w:ind w:left="0" w:firstLine="0"/>
    </w:pPr>
    <w:r>
      <w:t xml:space="preserve">April 17, 2026 </w:t>
    </w:r>
    <w:r>
      <w:tab/>
      <w:t xml:space="preserve">061613 - 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fldSimple w:instr=" NUMPAGES   \* MERGEFORMAT ">
      <w:r>
        <w:t>9</w:t>
      </w:r>
    </w:fldSimple>
    <w:r>
      <w:t xml:space="preserve"> </w:t>
    </w:r>
  </w:p>
  <w:p w14:paraId="4C31E453" w14:textId="77777777" w:rsidR="008009B2" w:rsidRDefault="00000000">
    <w:pPr>
      <w:spacing w:after="0" w:line="259" w:lineRule="auto"/>
      <w:ind w:left="0" w:firstLine="0"/>
    </w:pPr>
    <w:r>
      <w:t xml:space="preserve"> </w:t>
    </w:r>
  </w:p>
</w:ftr>
</file>

<file path=word/footer3.xml><?xml version="1.0" encoding="utf-8"?>
<w:ft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37EE080D" w14:textId="77777777" w:rsidR="008009B2" w:rsidRDefault="00000000">
    <w:pPr>
      <w:tabs>
        <w:tab w:val="right" w:pos="9343"/>
      </w:tabs>
      <w:spacing w:after="0" w:line="259" w:lineRule="auto"/>
      <w:ind w:left="0" w:firstLine="0"/>
    </w:pPr>
    <w:r>
      <w:t xml:space="preserve">April 17, 2026 </w:t>
    </w:r>
    <w:r>
      <w:tab/>
      <w:t xml:space="preserve">061613 - Page </w:t>
    </w:r>
    <w:r>
      <w:fldChar w:fldCharType="begin"/>
    </w:r>
    <w:r>
      <w:instrText xml:space="preserve"> PAGE   \* MERGEFORMAT </w:instrText>
    </w:r>
    <w:r>
      <w:fldChar w:fldCharType="separate"/>
    </w:r>
    <w:r>
      <w:t>1</w:t>
    </w:r>
    <w:r>
      <w:fldChar w:fldCharType="end"/>
    </w:r>
    <w:r>
      <w:t xml:space="preserve"> of </w:t>
    </w:r>
    <w:fldSimple w:instr=" NUMPAGES   \* MERGEFORMAT ">
      <w:r>
        <w:t>9</w:t>
      </w:r>
    </w:fldSimple>
    <w:r>
      <w:t xml:space="preserve"> </w:t>
    </w:r>
  </w:p>
  <w:p w14:paraId="41B7AB45" w14:textId="77777777" w:rsidR="008009B2" w:rsidRDefault="00000000">
    <w:pPr>
      <w:spacing w:after="0" w:line="259" w:lineRule="auto"/>
      <w:ind w:left="0" w:firstLine="0"/>
    </w:pPr>
    <w:r>
      <w:t xml:space="preserve"> </w:t>
    </w:r>
  </w:p>
</w:ftr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footnote w:type="separator" w:id="-1">
    <w:p w14:paraId="3CC12E44" w14:textId="77777777" w:rsidR="002A4BF8" w:rsidRDefault="002A4BF8">
      <w:pPr>
        <w:spacing w:after="0" w:line="240" w:lineRule="auto"/>
      </w:pPr>
      <w:r>
        <w:separator/>
      </w:r>
    </w:p>
  </w:footnote>
  <w:footnote w:type="continuationSeparator" w:id="0">
    <w:p w14:paraId="04881030" w14:textId="77777777" w:rsidR="002A4BF8" w:rsidRDefault="002A4BF8">
      <w:pPr>
        <w:spacing w:after="0" w:line="240" w:lineRule="auto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097D29B6" w14:textId="77777777" w:rsidR="008009B2" w:rsidRDefault="00000000">
    <w:pPr>
      <w:tabs>
        <w:tab w:val="right" w:pos="9343"/>
      </w:tabs>
      <w:spacing w:after="17" w:line="259" w:lineRule="auto"/>
      <w:ind w:left="0" w:firstLine="0"/>
    </w:pPr>
    <w:r>
      <w:t xml:space="preserve">MASTER GUIDE SPECIFICATION </w:t>
    </w:r>
    <w:r>
      <w:tab/>
      <w:t xml:space="preserve">SECTION 061613 </w:t>
    </w:r>
  </w:p>
  <w:p w14:paraId="21B5E03E" w14:textId="77777777" w:rsidR="008009B2" w:rsidRDefault="00000000">
    <w:pPr>
      <w:tabs>
        <w:tab w:val="right" w:pos="9343"/>
      </w:tabs>
      <w:spacing w:after="0" w:line="259" w:lineRule="auto"/>
      <w:ind w:left="0" w:firstLine="0"/>
    </w:pPr>
    <w:r>
      <w:rPr>
        <w:sz w:val="22"/>
      </w:rPr>
      <w:t>HydroBlok Inc.</w:t>
    </w:r>
    <w:r>
      <w:rPr>
        <w:b/>
        <w:sz w:val="22"/>
      </w:rPr>
      <w:t xml:space="preserve"> </w:t>
    </w:r>
    <w:r>
      <w:rPr>
        <w:b/>
        <w:sz w:val="22"/>
      </w:rPr>
      <w:tab/>
    </w:r>
    <w:r>
      <w:t xml:space="preserve">CONTINUOUS INSULATION BACKER BOARD </w:t>
    </w:r>
  </w:p>
  <w:p w14:paraId="59687C0B" w14:textId="77777777" w:rsidR="008009B2" w:rsidRDefault="00000000">
    <w:pPr>
      <w:spacing w:after="0" w:line="259" w:lineRule="auto"/>
      <w:ind w:left="0" w:firstLine="0"/>
    </w:pPr>
    <w:r>
      <w:t xml:space="preserve"> </w:t>
    </w:r>
  </w:p>
</w:hdr>
</file>

<file path=word/header2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4783907" w14:textId="77777777" w:rsidR="008009B2" w:rsidRDefault="00000000">
    <w:pPr>
      <w:tabs>
        <w:tab w:val="right" w:pos="9343"/>
      </w:tabs>
      <w:spacing w:after="17" w:line="259" w:lineRule="auto"/>
      <w:ind w:left="0" w:firstLine="0"/>
    </w:pPr>
    <w:r>
      <w:t xml:space="preserve">MASTER GUIDE SPECIFICATION </w:t>
    </w:r>
    <w:r>
      <w:tab/>
      <w:t xml:space="preserve">SECTION 061613 </w:t>
    </w:r>
  </w:p>
  <w:p w14:paraId="4330B2E9" w14:textId="77777777" w:rsidR="008009B2" w:rsidRDefault="00000000">
    <w:pPr>
      <w:tabs>
        <w:tab w:val="right" w:pos="9343"/>
      </w:tabs>
      <w:spacing w:after="0" w:line="259" w:lineRule="auto"/>
      <w:ind w:left="0" w:firstLine="0"/>
    </w:pPr>
    <w:r>
      <w:rPr>
        <w:sz w:val="22"/>
      </w:rPr>
      <w:t>HydroBlok Inc.</w:t>
    </w:r>
    <w:r>
      <w:rPr>
        <w:b/>
        <w:sz w:val="22"/>
      </w:rPr>
      <w:t xml:space="preserve"> </w:t>
    </w:r>
    <w:r>
      <w:rPr>
        <w:b/>
        <w:sz w:val="22"/>
      </w:rPr>
      <w:tab/>
    </w:r>
    <w:r>
      <w:t xml:space="preserve">CONTINUOUS INSULATION BACKER BOARD </w:t>
    </w:r>
  </w:p>
  <w:p w14:paraId="3E4C67BE" w14:textId="77777777" w:rsidR="008009B2" w:rsidRDefault="00000000">
    <w:pPr>
      <w:spacing w:after="0" w:line="259" w:lineRule="auto"/>
      <w:ind w:left="0" w:firstLine="0"/>
    </w:pPr>
    <w:r>
      <w:t xml:space="preserve"> </w:t>
    </w:r>
  </w:p>
</w:hdr>
</file>

<file path=word/header3.xml><?xml version="1.0" encoding="utf-8"?>
<w:hdr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p w14:paraId="791466CE" w14:textId="77777777" w:rsidR="008009B2" w:rsidRDefault="00000000">
    <w:pPr>
      <w:tabs>
        <w:tab w:val="right" w:pos="9343"/>
      </w:tabs>
      <w:spacing w:after="17" w:line="259" w:lineRule="auto"/>
      <w:ind w:left="0" w:firstLine="0"/>
    </w:pPr>
    <w:r>
      <w:t xml:space="preserve">MASTER GUIDE SPECIFICATION </w:t>
    </w:r>
    <w:r>
      <w:tab/>
      <w:t xml:space="preserve">SECTION 061613 </w:t>
    </w:r>
  </w:p>
  <w:p w14:paraId="1EB8DBCF" w14:textId="77777777" w:rsidR="008009B2" w:rsidRDefault="00000000">
    <w:pPr>
      <w:tabs>
        <w:tab w:val="right" w:pos="9343"/>
      </w:tabs>
      <w:spacing w:after="0" w:line="259" w:lineRule="auto"/>
      <w:ind w:left="0" w:firstLine="0"/>
    </w:pPr>
    <w:r>
      <w:rPr>
        <w:sz w:val="22"/>
      </w:rPr>
      <w:t>HydroBlok Inc.</w:t>
    </w:r>
    <w:r>
      <w:rPr>
        <w:b/>
        <w:sz w:val="22"/>
      </w:rPr>
      <w:t xml:space="preserve"> </w:t>
    </w:r>
    <w:r>
      <w:rPr>
        <w:b/>
        <w:sz w:val="22"/>
      </w:rPr>
      <w:tab/>
    </w:r>
    <w:r>
      <w:t xml:space="preserve">CONTINUOUS INSULATION BACKER BOARD </w:t>
    </w:r>
  </w:p>
  <w:p w14:paraId="34D54820" w14:textId="77777777" w:rsidR="008009B2" w:rsidRDefault="00000000">
    <w:pPr>
      <w:spacing w:after="0" w:line="259" w:lineRule="auto"/>
      <w:ind w:left="0" w:firstLine="0"/>
    </w:pPr>
    <w:r>
      <w:t xml:space="preserve"> </w:t>
    </w:r>
  </w:p>
</w:hdr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16sdtfl w16du wp14">
  <w:abstractNum w:abstractNumId="0" w15:restartNumberingAfterBreak="0">
    <w:nsid w:val="03410F41"/>
    <w:multiLevelType w:val="hybridMultilevel"/>
    <w:tmpl w:val="B6B4C316"/>
    <w:lvl w:ilvl="0" w:tplc="992A458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B580504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340F2E8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3A8BF30">
      <w:start w:val="1"/>
      <w:numFmt w:val="lowerLetter"/>
      <w:lvlRestart w:val="0"/>
      <w:lvlText w:val="%4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261C4EB8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26C1150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9229096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7F40428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5F806C2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" w15:restartNumberingAfterBreak="0">
    <w:nsid w:val="0C733E2C"/>
    <w:multiLevelType w:val="hybridMultilevel"/>
    <w:tmpl w:val="B530A068"/>
    <w:lvl w:ilvl="0" w:tplc="4CF8479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31E8C58">
      <w:start w:val="1"/>
      <w:numFmt w:val="decimal"/>
      <w:lvlRestart w:val="0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7A40E3E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DA5DAA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7CD3B8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6C6AB8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EF887BC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B6692A4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64E0F70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" w15:restartNumberingAfterBreak="0">
    <w:nsid w:val="0EE52A64"/>
    <w:multiLevelType w:val="hybridMultilevel"/>
    <w:tmpl w:val="E0EC7D7E"/>
    <w:lvl w:ilvl="0" w:tplc="DF9AA8B2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FC27286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AE02B0C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49A0280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D1CBAC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6D4C612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8B86AC6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51A29E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032351E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" w15:restartNumberingAfterBreak="0">
    <w:nsid w:val="10E714D0"/>
    <w:multiLevelType w:val="hybridMultilevel"/>
    <w:tmpl w:val="67FC9726"/>
    <w:lvl w:ilvl="0" w:tplc="23722786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81E0EC0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9A8E2E6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CDC46F6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B0C61E6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DA0DC34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AC0DCCA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B49EC0E8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4564AA4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4" w15:restartNumberingAfterBreak="0">
    <w:nsid w:val="17C16EEA"/>
    <w:multiLevelType w:val="hybridMultilevel"/>
    <w:tmpl w:val="AD74EB8E"/>
    <w:lvl w:ilvl="0" w:tplc="6DD613DC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DDEEB1C">
      <w:start w:val="1"/>
      <w:numFmt w:val="lowerLetter"/>
      <w:lvlText w:val="%2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9C316A">
      <w:start w:val="1"/>
      <w:numFmt w:val="lowerRoman"/>
      <w:lvlText w:val="%3"/>
      <w:lvlJc w:val="left"/>
      <w:pPr>
        <w:ind w:left="18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D8CB43C">
      <w:start w:val="1"/>
      <w:numFmt w:val="decimal"/>
      <w:lvlText w:val="%4"/>
      <w:lvlJc w:val="left"/>
      <w:pPr>
        <w:ind w:left="25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D3A9DAA">
      <w:start w:val="1"/>
      <w:numFmt w:val="lowerLetter"/>
      <w:lvlText w:val="%5"/>
      <w:lvlJc w:val="left"/>
      <w:pPr>
        <w:ind w:left="32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2F2C3790">
      <w:start w:val="1"/>
      <w:numFmt w:val="lowerRoman"/>
      <w:lvlText w:val="%6"/>
      <w:lvlJc w:val="left"/>
      <w:pPr>
        <w:ind w:left="39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FAAE8E2E">
      <w:start w:val="1"/>
      <w:numFmt w:val="decimal"/>
      <w:lvlText w:val="%7"/>
      <w:lvlJc w:val="left"/>
      <w:pPr>
        <w:ind w:left="46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F7E8FB8">
      <w:start w:val="1"/>
      <w:numFmt w:val="lowerLetter"/>
      <w:lvlText w:val="%8"/>
      <w:lvlJc w:val="left"/>
      <w:pPr>
        <w:ind w:left="54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BB8BA8A">
      <w:start w:val="1"/>
      <w:numFmt w:val="lowerRoman"/>
      <w:lvlText w:val="%9"/>
      <w:lvlJc w:val="left"/>
      <w:pPr>
        <w:ind w:left="61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5" w15:restartNumberingAfterBreak="0">
    <w:nsid w:val="183B3D47"/>
    <w:multiLevelType w:val="hybridMultilevel"/>
    <w:tmpl w:val="138EA3CA"/>
    <w:lvl w:ilvl="0" w:tplc="2D00A1B6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6C093E0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B0EC4C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35CA2BC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6D3E5362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AA047FE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108640A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A5E489C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FD7AC1DA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6" w15:restartNumberingAfterBreak="0">
    <w:nsid w:val="19D9468B"/>
    <w:multiLevelType w:val="hybridMultilevel"/>
    <w:tmpl w:val="23D64DFE"/>
    <w:lvl w:ilvl="0" w:tplc="8F02E9E2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D767D16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0D4C962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82C86DC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64A6AB2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F10E304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7A8AD46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71EF1C0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D444D27E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7" w15:restartNumberingAfterBreak="0">
    <w:nsid w:val="19F04222"/>
    <w:multiLevelType w:val="hybridMultilevel"/>
    <w:tmpl w:val="A7C27276"/>
    <w:lvl w:ilvl="0" w:tplc="7B70E53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FB6E485E">
      <w:start w:val="1"/>
      <w:numFmt w:val="decimal"/>
      <w:lvlRestart w:val="0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A25405C8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14BF3C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5DE3B3A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E5C8058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784A72C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E8AE992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AC22E56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8" w15:restartNumberingAfterBreak="0">
    <w:nsid w:val="286D2361"/>
    <w:multiLevelType w:val="hybridMultilevel"/>
    <w:tmpl w:val="D186BBA4"/>
    <w:lvl w:ilvl="0" w:tplc="13E0C85A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014E18C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AD28F2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4BEA8D8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EB3AD11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B867186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6E2F6DC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46E0F6E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7B094A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9" w15:restartNumberingAfterBreak="0">
    <w:nsid w:val="2B2449CD"/>
    <w:multiLevelType w:val="hybridMultilevel"/>
    <w:tmpl w:val="E3886AE4"/>
    <w:lvl w:ilvl="0" w:tplc="44F6020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9F27BE2">
      <w:start w:val="1"/>
      <w:numFmt w:val="decimal"/>
      <w:lvlRestart w:val="0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8661808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09617AA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3A2F94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CFA9CE6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3FA88F0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7604CC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4D42248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0" w15:restartNumberingAfterBreak="0">
    <w:nsid w:val="37E1759F"/>
    <w:multiLevelType w:val="hybridMultilevel"/>
    <w:tmpl w:val="487E7216"/>
    <w:lvl w:ilvl="0" w:tplc="34DA125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286008">
      <w:start w:val="1"/>
      <w:numFmt w:val="decimal"/>
      <w:lvlRestart w:val="0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6061C66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EDAC8344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2924FE4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98E6828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5DCCBE7A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F1CA848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3F621070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1" w15:restartNumberingAfterBreak="0">
    <w:nsid w:val="3934363E"/>
    <w:multiLevelType w:val="hybridMultilevel"/>
    <w:tmpl w:val="5344DDE8"/>
    <w:lvl w:ilvl="0" w:tplc="C4EAC38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6D18C16C">
      <w:start w:val="1"/>
      <w:numFmt w:val="lowerLetter"/>
      <w:lvlText w:val="%2"/>
      <w:lvlJc w:val="left"/>
      <w:pPr>
        <w:ind w:left="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D8D04AFC">
      <w:start w:val="1"/>
      <w:numFmt w:val="decimal"/>
      <w:lvlRestart w:val="0"/>
      <w:lvlText w:val="%3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06C2C00">
      <w:start w:val="1"/>
      <w:numFmt w:val="decimal"/>
      <w:lvlText w:val="%4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998E2DC">
      <w:start w:val="1"/>
      <w:numFmt w:val="lowerLetter"/>
      <w:lvlText w:val="%5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48A901C">
      <w:start w:val="1"/>
      <w:numFmt w:val="lowerRoman"/>
      <w:lvlText w:val="%6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53AEE9A">
      <w:start w:val="1"/>
      <w:numFmt w:val="decimal"/>
      <w:lvlText w:val="%7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3004593A">
      <w:start w:val="1"/>
      <w:numFmt w:val="lowerLetter"/>
      <w:lvlText w:val="%8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B9E9896">
      <w:start w:val="1"/>
      <w:numFmt w:val="lowerRoman"/>
      <w:lvlText w:val="%9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2" w15:restartNumberingAfterBreak="0">
    <w:nsid w:val="39762CC1"/>
    <w:multiLevelType w:val="hybridMultilevel"/>
    <w:tmpl w:val="49D4E12E"/>
    <w:lvl w:ilvl="0" w:tplc="476A36F6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6286F9C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58C038A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2ADC8CCE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7BEC09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30C43EA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BCB858FE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53E0A4E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52E6912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3" w15:restartNumberingAfterBreak="0">
    <w:nsid w:val="3E783FA0"/>
    <w:multiLevelType w:val="hybridMultilevel"/>
    <w:tmpl w:val="62326C18"/>
    <w:lvl w:ilvl="0" w:tplc="3044ED74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398908C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F46E15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4946EE0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92022BC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B0A5F64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AFC5DFC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EECA4C4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6F9A01B6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4" w15:restartNumberingAfterBreak="0">
    <w:nsid w:val="43025FB6"/>
    <w:multiLevelType w:val="hybridMultilevel"/>
    <w:tmpl w:val="188C3ACE"/>
    <w:lvl w:ilvl="0" w:tplc="85209352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E94D7D0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E514D082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423060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3ED0FB3A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90127A1A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DBAC0040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6E219E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CB24C22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5" w15:restartNumberingAfterBreak="0">
    <w:nsid w:val="43600347"/>
    <w:multiLevelType w:val="hybridMultilevel"/>
    <w:tmpl w:val="BA7A6652"/>
    <w:lvl w:ilvl="0" w:tplc="B3F8A2D8">
      <w:start w:val="3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CFFA588C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AB2E07A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36002D44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8AC0646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E0A6D40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8ECEEAAA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CB09D9A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9FCA7B76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6" w15:restartNumberingAfterBreak="0">
    <w:nsid w:val="459E0E76"/>
    <w:multiLevelType w:val="hybridMultilevel"/>
    <w:tmpl w:val="0F405126"/>
    <w:lvl w:ilvl="0" w:tplc="7AB25AF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B0E7DEE">
      <w:start w:val="1"/>
      <w:numFmt w:val="decimal"/>
      <w:lvlText w:val="%2."/>
      <w:lvlJc w:val="left"/>
      <w:pPr>
        <w:ind w:left="6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750F124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0ECF244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9C47A50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7C688CE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E384FE3C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35CC37C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89EA856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7" w15:restartNumberingAfterBreak="0">
    <w:nsid w:val="477C1CEE"/>
    <w:multiLevelType w:val="hybridMultilevel"/>
    <w:tmpl w:val="04D2361E"/>
    <w:lvl w:ilvl="0" w:tplc="70CA6934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2A67CC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76636CE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23CF57C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45C62814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00787288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2474E8F6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274422E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B7657C6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8" w15:restartNumberingAfterBreak="0">
    <w:nsid w:val="4B1D683D"/>
    <w:multiLevelType w:val="hybridMultilevel"/>
    <w:tmpl w:val="8CFAF01E"/>
    <w:lvl w:ilvl="0" w:tplc="3CB43C24">
      <w:start w:val="1"/>
      <w:numFmt w:val="upperLetter"/>
      <w:lvlText w:val="%1."/>
      <w:lvlJc w:val="left"/>
      <w:pPr>
        <w:ind w:left="6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E462FDA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87EC56E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A45ABED4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84E84AE8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01E3974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9E8C00AE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7D327F3C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8C868540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19" w15:restartNumberingAfterBreak="0">
    <w:nsid w:val="51F91467"/>
    <w:multiLevelType w:val="hybridMultilevel"/>
    <w:tmpl w:val="AA6A3A62"/>
    <w:lvl w:ilvl="0" w:tplc="3A2C07AC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AA6C8DD0">
      <w:start w:val="1"/>
      <w:numFmt w:val="lowerLetter"/>
      <w:lvlText w:val="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1CE87F4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6EAEE6C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5930133C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FA61954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334269A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67C5C34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1002370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0" w15:restartNumberingAfterBreak="0">
    <w:nsid w:val="579E056A"/>
    <w:multiLevelType w:val="hybridMultilevel"/>
    <w:tmpl w:val="C39814FE"/>
    <w:lvl w:ilvl="0" w:tplc="A79A6B46">
      <w:start w:val="1"/>
      <w:numFmt w:val="decimal"/>
      <w:lvlText w:val="%1."/>
      <w:lvlJc w:val="left"/>
      <w:pPr>
        <w:ind w:left="4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B9406C32">
      <w:start w:val="1"/>
      <w:numFmt w:val="lowerLetter"/>
      <w:lvlText w:val="%2."/>
      <w:lvlJc w:val="left"/>
      <w:pPr>
        <w:ind w:left="7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2B64D70">
      <w:start w:val="1"/>
      <w:numFmt w:val="lowerRoman"/>
      <w:lvlText w:val="%3"/>
      <w:lvlJc w:val="left"/>
      <w:pPr>
        <w:ind w:left="15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BF8F902">
      <w:start w:val="1"/>
      <w:numFmt w:val="decimal"/>
      <w:lvlText w:val="%4"/>
      <w:lvlJc w:val="left"/>
      <w:pPr>
        <w:ind w:left="22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7D884876">
      <w:start w:val="1"/>
      <w:numFmt w:val="lowerLetter"/>
      <w:lvlText w:val="%5"/>
      <w:lvlJc w:val="left"/>
      <w:pPr>
        <w:ind w:left="295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B28B0C6">
      <w:start w:val="1"/>
      <w:numFmt w:val="lowerRoman"/>
      <w:lvlText w:val="%6"/>
      <w:lvlJc w:val="left"/>
      <w:pPr>
        <w:ind w:left="367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1A1E7B86">
      <w:start w:val="1"/>
      <w:numFmt w:val="decimal"/>
      <w:lvlText w:val="%7"/>
      <w:lvlJc w:val="left"/>
      <w:pPr>
        <w:ind w:left="439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FA0154E">
      <w:start w:val="1"/>
      <w:numFmt w:val="lowerLetter"/>
      <w:lvlText w:val="%8"/>
      <w:lvlJc w:val="left"/>
      <w:pPr>
        <w:ind w:left="511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AA76EE4A">
      <w:start w:val="1"/>
      <w:numFmt w:val="lowerRoman"/>
      <w:lvlText w:val="%9"/>
      <w:lvlJc w:val="left"/>
      <w:pPr>
        <w:ind w:left="5832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1" w15:restartNumberingAfterBreak="0">
    <w:nsid w:val="57DA133C"/>
    <w:multiLevelType w:val="hybridMultilevel"/>
    <w:tmpl w:val="0FE2B248"/>
    <w:lvl w:ilvl="0" w:tplc="143CAECC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B08DCFC">
      <w:start w:val="1"/>
      <w:numFmt w:val="decimal"/>
      <w:lvlRestart w:val="0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268F9CE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FBCF446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2A87884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4889758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794F054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83B4393E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7694A06A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2" w15:restartNumberingAfterBreak="0">
    <w:nsid w:val="59DD4885"/>
    <w:multiLevelType w:val="hybridMultilevel"/>
    <w:tmpl w:val="AD96DE44"/>
    <w:lvl w:ilvl="0" w:tplc="55728DAC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890A5CC">
      <w:start w:val="1"/>
      <w:numFmt w:val="decimal"/>
      <w:lvlText w:val="%2."/>
      <w:lvlJc w:val="left"/>
      <w:pPr>
        <w:ind w:left="3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0704664A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975085E4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AD2626A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FC12DB5C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C94DDDC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EA66C7D6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B081888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3" w15:restartNumberingAfterBreak="0">
    <w:nsid w:val="5DC466C5"/>
    <w:multiLevelType w:val="hybridMultilevel"/>
    <w:tmpl w:val="F3D4C1CA"/>
    <w:lvl w:ilvl="0" w:tplc="1842E70A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260E4E8A">
      <w:start w:val="1"/>
      <w:numFmt w:val="decimal"/>
      <w:lvlRestart w:val="0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85EA9B4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79260BC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F085EDA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47F01F1E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B4E912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0889B4C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2BA6EDB6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4" w15:restartNumberingAfterBreak="0">
    <w:nsid w:val="62952D4C"/>
    <w:multiLevelType w:val="hybridMultilevel"/>
    <w:tmpl w:val="CAB40048"/>
    <w:lvl w:ilvl="0" w:tplc="0A62C4B8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814CD054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B0B6C890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F7E6914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4700D14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1DD01EEA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3DD23004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5010DFBC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56E35F8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5" w15:restartNumberingAfterBreak="0">
    <w:nsid w:val="630164F8"/>
    <w:multiLevelType w:val="hybridMultilevel"/>
    <w:tmpl w:val="B44EC5FA"/>
    <w:lvl w:ilvl="0" w:tplc="B6568CE2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589764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75E08F44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B504D8D8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92265956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5761C9E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928FDEA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B568FEE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04F8F06A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6" w15:restartNumberingAfterBreak="0">
    <w:nsid w:val="679B00EC"/>
    <w:multiLevelType w:val="hybridMultilevel"/>
    <w:tmpl w:val="3544D036"/>
    <w:lvl w:ilvl="0" w:tplc="308816A0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74043610">
      <w:start w:val="1"/>
      <w:numFmt w:val="lowerLetter"/>
      <w:lvlText w:val="%2"/>
      <w:lvlJc w:val="left"/>
      <w:pPr>
        <w:ind w:left="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64266CF8">
      <w:start w:val="1"/>
      <w:numFmt w:val="decimal"/>
      <w:lvlRestart w:val="0"/>
      <w:lvlText w:val="%3."/>
      <w:lvlJc w:val="left"/>
      <w:pPr>
        <w:ind w:left="756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FE440F16">
      <w:start w:val="1"/>
      <w:numFmt w:val="decimal"/>
      <w:lvlText w:val="%4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06F4F9B8">
      <w:start w:val="1"/>
      <w:numFmt w:val="lowerLetter"/>
      <w:lvlText w:val="%5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CDD29DB4">
      <w:start w:val="1"/>
      <w:numFmt w:val="lowerRoman"/>
      <w:lvlText w:val="%6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73B447A4">
      <w:start w:val="1"/>
      <w:numFmt w:val="decimal"/>
      <w:lvlText w:val="%7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AF0E370C">
      <w:start w:val="1"/>
      <w:numFmt w:val="lowerLetter"/>
      <w:lvlText w:val="%8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9BE0E32">
      <w:start w:val="1"/>
      <w:numFmt w:val="lowerRoman"/>
      <w:lvlText w:val="%9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7" w15:restartNumberingAfterBreak="0">
    <w:nsid w:val="68DD23A7"/>
    <w:multiLevelType w:val="hybridMultilevel"/>
    <w:tmpl w:val="E38027C4"/>
    <w:lvl w:ilvl="0" w:tplc="D14AB6D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B08987A">
      <w:start w:val="1"/>
      <w:numFmt w:val="lowerLetter"/>
      <w:lvlText w:val="%2"/>
      <w:lvlJc w:val="left"/>
      <w:pPr>
        <w:ind w:left="7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22D22CC8">
      <w:start w:val="1"/>
      <w:numFmt w:val="lowerRoman"/>
      <w:lvlText w:val="%3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7FD80ED8">
      <w:start w:val="1"/>
      <w:numFmt w:val="lowerLetter"/>
      <w:lvlRestart w:val="0"/>
      <w:lvlText w:val="%4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10EFBF0">
      <w:start w:val="1"/>
      <w:numFmt w:val="lowerLetter"/>
      <w:lvlText w:val="%5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ECB8E03E">
      <w:start w:val="1"/>
      <w:numFmt w:val="lowerRoman"/>
      <w:lvlText w:val="%6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6D50032C">
      <w:start w:val="1"/>
      <w:numFmt w:val="decimal"/>
      <w:lvlText w:val="%7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3EE1902">
      <w:start w:val="1"/>
      <w:numFmt w:val="lowerLetter"/>
      <w:lvlText w:val="%8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EA40CF4">
      <w:start w:val="1"/>
      <w:numFmt w:val="lowerRoman"/>
      <w:lvlText w:val="%9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8" w15:restartNumberingAfterBreak="0">
    <w:nsid w:val="69617BBF"/>
    <w:multiLevelType w:val="hybridMultilevel"/>
    <w:tmpl w:val="43384064"/>
    <w:lvl w:ilvl="0" w:tplc="ADD8D4A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1876E00A">
      <w:start w:val="1"/>
      <w:numFmt w:val="lowerLetter"/>
      <w:lvlText w:val="%2"/>
      <w:lvlJc w:val="left"/>
      <w:pPr>
        <w:ind w:left="9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88F23680">
      <w:start w:val="1"/>
      <w:numFmt w:val="lowerLetter"/>
      <w:lvlRestart w:val="0"/>
      <w:lvlText w:val="%3."/>
      <w:lvlJc w:val="left"/>
      <w:pPr>
        <w:ind w:left="14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429CCB0A">
      <w:start w:val="1"/>
      <w:numFmt w:val="decimal"/>
      <w:lvlText w:val="%4"/>
      <w:lvlJc w:val="left"/>
      <w:pPr>
        <w:ind w:left="21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DC1A5934">
      <w:start w:val="1"/>
      <w:numFmt w:val="lowerLetter"/>
      <w:lvlText w:val="%5"/>
      <w:lvlJc w:val="left"/>
      <w:pPr>
        <w:ind w:left="28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A33CA628">
      <w:start w:val="1"/>
      <w:numFmt w:val="lowerRoman"/>
      <w:lvlText w:val="%6"/>
      <w:lvlJc w:val="left"/>
      <w:pPr>
        <w:ind w:left="360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C4EAF3B8">
      <w:start w:val="1"/>
      <w:numFmt w:val="decimal"/>
      <w:lvlText w:val="%7"/>
      <w:lvlJc w:val="left"/>
      <w:pPr>
        <w:ind w:left="432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9A70608A">
      <w:start w:val="1"/>
      <w:numFmt w:val="lowerLetter"/>
      <w:lvlText w:val="%8"/>
      <w:lvlJc w:val="left"/>
      <w:pPr>
        <w:ind w:left="504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E166C7C0">
      <w:start w:val="1"/>
      <w:numFmt w:val="lowerRoman"/>
      <w:lvlText w:val="%9"/>
      <w:lvlJc w:val="left"/>
      <w:pPr>
        <w:ind w:left="57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29" w15:restartNumberingAfterBreak="0">
    <w:nsid w:val="73B362E7"/>
    <w:multiLevelType w:val="hybridMultilevel"/>
    <w:tmpl w:val="0480FBE4"/>
    <w:lvl w:ilvl="0" w:tplc="1F844F6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5D46D9C6">
      <w:start w:val="1"/>
      <w:numFmt w:val="decimal"/>
      <w:lvlRestart w:val="0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F9EED098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BBE813A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15ACB6FE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D43A7418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F7839D4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DF9E5970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B1D02402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0" w15:restartNumberingAfterBreak="0">
    <w:nsid w:val="7C6D3F3D"/>
    <w:multiLevelType w:val="hybridMultilevel"/>
    <w:tmpl w:val="9540351E"/>
    <w:lvl w:ilvl="0" w:tplc="39001E1E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EDCC4AC2">
      <w:start w:val="1"/>
      <w:numFmt w:val="lowerLetter"/>
      <w:lvlText w:val="%2"/>
      <w:lvlJc w:val="left"/>
      <w:pPr>
        <w:ind w:left="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5BB0C68E">
      <w:start w:val="1"/>
      <w:numFmt w:val="decimal"/>
      <w:lvlRestart w:val="0"/>
      <w:lvlText w:val="%3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CBC0324A">
      <w:start w:val="1"/>
      <w:numFmt w:val="decimal"/>
      <w:lvlText w:val="%4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B73C23F8">
      <w:start w:val="1"/>
      <w:numFmt w:val="lowerLetter"/>
      <w:lvlText w:val="%5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5BC2B03A">
      <w:start w:val="1"/>
      <w:numFmt w:val="lowerRoman"/>
      <w:lvlText w:val="%6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CD4E1B2">
      <w:start w:val="1"/>
      <w:numFmt w:val="decimal"/>
      <w:lvlText w:val="%7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0EAC30A2">
      <w:start w:val="1"/>
      <w:numFmt w:val="lowerLetter"/>
      <w:lvlText w:val="%8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010B092">
      <w:start w:val="1"/>
      <w:numFmt w:val="lowerRoman"/>
      <w:lvlText w:val="%9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1" w15:restartNumberingAfterBreak="0">
    <w:nsid w:val="7CB44F29"/>
    <w:multiLevelType w:val="hybridMultilevel"/>
    <w:tmpl w:val="4F2CD4C2"/>
    <w:lvl w:ilvl="0" w:tplc="BD2AA0E6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4A8671F8">
      <w:start w:val="1"/>
      <w:numFmt w:val="lowerLetter"/>
      <w:lvlText w:val="%2"/>
      <w:lvlJc w:val="left"/>
      <w:pPr>
        <w:ind w:left="6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CB089832">
      <w:start w:val="1"/>
      <w:numFmt w:val="decimal"/>
      <w:lvlRestart w:val="0"/>
      <w:lvlText w:val="%3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1EDADEDA">
      <w:start w:val="1"/>
      <w:numFmt w:val="decimal"/>
      <w:lvlText w:val="%4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FB626174">
      <w:start w:val="1"/>
      <w:numFmt w:val="lowerLetter"/>
      <w:lvlText w:val="%5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3AAC40B6">
      <w:start w:val="1"/>
      <w:numFmt w:val="lowerRoman"/>
      <w:lvlText w:val="%6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00589D40">
      <w:start w:val="1"/>
      <w:numFmt w:val="decimal"/>
      <w:lvlText w:val="%7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45008400">
      <w:start w:val="1"/>
      <w:numFmt w:val="lowerLetter"/>
      <w:lvlText w:val="%8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5290C9A8">
      <w:start w:val="1"/>
      <w:numFmt w:val="lowerRoman"/>
      <w:lvlText w:val="%9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2" w15:restartNumberingAfterBreak="0">
    <w:nsid w:val="7D1902B0"/>
    <w:multiLevelType w:val="hybridMultilevel"/>
    <w:tmpl w:val="9C247A48"/>
    <w:lvl w:ilvl="0" w:tplc="9342D7C4">
      <w:start w:val="1"/>
      <w:numFmt w:val="upperLetter"/>
      <w:lvlText w:val="%1."/>
      <w:lvlJc w:val="left"/>
      <w:pPr>
        <w:ind w:left="633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3712052E">
      <w:start w:val="1"/>
      <w:numFmt w:val="lowerLetter"/>
      <w:lvlText w:val="%2"/>
      <w:lvlJc w:val="left"/>
      <w:pPr>
        <w:ind w:left="12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1722F198">
      <w:start w:val="1"/>
      <w:numFmt w:val="lowerRoman"/>
      <w:lvlText w:val="%3"/>
      <w:lvlJc w:val="left"/>
      <w:pPr>
        <w:ind w:left="19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D4CE60C4">
      <w:start w:val="1"/>
      <w:numFmt w:val="decimal"/>
      <w:lvlText w:val="%4"/>
      <w:lvlJc w:val="left"/>
      <w:pPr>
        <w:ind w:left="26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C1E61E30">
      <w:start w:val="1"/>
      <w:numFmt w:val="lowerLetter"/>
      <w:lvlText w:val="%5"/>
      <w:lvlJc w:val="left"/>
      <w:pPr>
        <w:ind w:left="338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34A2242">
      <w:start w:val="1"/>
      <w:numFmt w:val="lowerRoman"/>
      <w:lvlText w:val="%6"/>
      <w:lvlJc w:val="left"/>
      <w:pPr>
        <w:ind w:left="410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ACC8F1FC">
      <w:start w:val="1"/>
      <w:numFmt w:val="decimal"/>
      <w:lvlText w:val="%7"/>
      <w:lvlJc w:val="left"/>
      <w:pPr>
        <w:ind w:left="482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157472DC">
      <w:start w:val="1"/>
      <w:numFmt w:val="lowerLetter"/>
      <w:lvlText w:val="%8"/>
      <w:lvlJc w:val="left"/>
      <w:pPr>
        <w:ind w:left="554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CF823C7C">
      <w:start w:val="1"/>
      <w:numFmt w:val="lowerRoman"/>
      <w:lvlText w:val="%9"/>
      <w:lvlJc w:val="left"/>
      <w:pPr>
        <w:ind w:left="6264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abstractNum w:abstractNumId="33" w15:restartNumberingAfterBreak="0">
    <w:nsid w:val="7F7039D2"/>
    <w:multiLevelType w:val="hybridMultilevel"/>
    <w:tmpl w:val="F0C2FDC6"/>
    <w:lvl w:ilvl="0" w:tplc="30C42844">
      <w:start w:val="1"/>
      <w:numFmt w:val="decimal"/>
      <w:lvlText w:val="%1"/>
      <w:lvlJc w:val="left"/>
      <w:pPr>
        <w:ind w:left="36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1" w:tplc="0EB2FDDA">
      <w:start w:val="1"/>
      <w:numFmt w:val="decimal"/>
      <w:lvlText w:val="%2."/>
      <w:lvlJc w:val="left"/>
      <w:pPr>
        <w:ind w:left="1080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2" w:tplc="45D8EF42">
      <w:start w:val="1"/>
      <w:numFmt w:val="lowerRoman"/>
      <w:lvlText w:val="%3"/>
      <w:lvlJc w:val="left"/>
      <w:pPr>
        <w:ind w:left="17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3" w:tplc="5B90292A">
      <w:start w:val="1"/>
      <w:numFmt w:val="decimal"/>
      <w:lvlText w:val="%4"/>
      <w:lvlJc w:val="left"/>
      <w:pPr>
        <w:ind w:left="24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4" w:tplc="ACD4C900">
      <w:start w:val="1"/>
      <w:numFmt w:val="lowerLetter"/>
      <w:lvlText w:val="%5"/>
      <w:lvlJc w:val="left"/>
      <w:pPr>
        <w:ind w:left="316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5" w:tplc="8188A430">
      <w:start w:val="1"/>
      <w:numFmt w:val="lowerRoman"/>
      <w:lvlText w:val="%6"/>
      <w:lvlJc w:val="left"/>
      <w:pPr>
        <w:ind w:left="388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6" w:tplc="4D6ED30C">
      <w:start w:val="1"/>
      <w:numFmt w:val="decimal"/>
      <w:lvlText w:val="%7"/>
      <w:lvlJc w:val="left"/>
      <w:pPr>
        <w:ind w:left="460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7" w:tplc="F2C05E4C">
      <w:start w:val="1"/>
      <w:numFmt w:val="lowerLetter"/>
      <w:lvlText w:val="%8"/>
      <w:lvlJc w:val="left"/>
      <w:pPr>
        <w:ind w:left="532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  <w:lvl w:ilvl="8" w:tplc="1D049954">
      <w:start w:val="1"/>
      <w:numFmt w:val="lowerRoman"/>
      <w:lvlText w:val="%9"/>
      <w:lvlJc w:val="left"/>
      <w:pPr>
        <w:ind w:left="6048"/>
      </w:pPr>
      <w:rPr>
        <w:rFonts w:ascii="Arial" w:eastAsia="Arial" w:hAnsi="Arial" w:cs="Arial"/>
        <w:b w:val="0"/>
        <w:i w:val="0"/>
        <w:strike w:val="0"/>
        <w:dstrike w:val="0"/>
        <w:color w:val="000000"/>
        <w:sz w:val="20"/>
        <w:szCs w:val="20"/>
        <w:u w:val="none" w:color="000000"/>
        <w:bdr w:val="none" w:sz="0" w:space="0" w:color="auto"/>
        <w:shd w:val="clear" w:color="auto" w:fill="auto"/>
        <w:vertAlign w:val="baseline"/>
      </w:rPr>
    </w:lvl>
  </w:abstractNum>
  <w:num w:numId="1" w16cid:durableId="803888308">
    <w:abstractNumId w:val="23"/>
  </w:num>
  <w:num w:numId="2" w16cid:durableId="1769154543">
    <w:abstractNumId w:val="17"/>
  </w:num>
  <w:num w:numId="3" w16cid:durableId="961568679">
    <w:abstractNumId w:val="30"/>
  </w:num>
  <w:num w:numId="4" w16cid:durableId="2066879254">
    <w:abstractNumId w:val="5"/>
  </w:num>
  <w:num w:numId="5" w16cid:durableId="622004231">
    <w:abstractNumId w:val="25"/>
  </w:num>
  <w:num w:numId="6" w16cid:durableId="532113012">
    <w:abstractNumId w:val="31"/>
  </w:num>
  <w:num w:numId="7" w16cid:durableId="1038316856">
    <w:abstractNumId w:val="11"/>
  </w:num>
  <w:num w:numId="8" w16cid:durableId="323169643">
    <w:abstractNumId w:val="15"/>
  </w:num>
  <w:num w:numId="9" w16cid:durableId="301236078">
    <w:abstractNumId w:val="21"/>
  </w:num>
  <w:num w:numId="10" w16cid:durableId="904485491">
    <w:abstractNumId w:val="1"/>
  </w:num>
  <w:num w:numId="11" w16cid:durableId="1268076591">
    <w:abstractNumId w:val="14"/>
  </w:num>
  <w:num w:numId="12" w16cid:durableId="404256511">
    <w:abstractNumId w:val="28"/>
  </w:num>
  <w:num w:numId="13" w16cid:durableId="1341615481">
    <w:abstractNumId w:val="18"/>
  </w:num>
  <w:num w:numId="14" w16cid:durableId="1347445426">
    <w:abstractNumId w:val="6"/>
  </w:num>
  <w:num w:numId="15" w16cid:durableId="2078824684">
    <w:abstractNumId w:val="0"/>
  </w:num>
  <w:num w:numId="16" w16cid:durableId="316107546">
    <w:abstractNumId w:val="27"/>
  </w:num>
  <w:num w:numId="17" w16cid:durableId="2119178639">
    <w:abstractNumId w:val="2"/>
  </w:num>
  <w:num w:numId="18" w16cid:durableId="1647708355">
    <w:abstractNumId w:val="22"/>
  </w:num>
  <w:num w:numId="19" w16cid:durableId="144859801">
    <w:abstractNumId w:val="16"/>
  </w:num>
  <w:num w:numId="20" w16cid:durableId="1386955105">
    <w:abstractNumId w:val="33"/>
  </w:num>
  <w:num w:numId="21" w16cid:durableId="899098553">
    <w:abstractNumId w:val="9"/>
  </w:num>
  <w:num w:numId="22" w16cid:durableId="1656881644">
    <w:abstractNumId w:val="7"/>
  </w:num>
  <w:num w:numId="23" w16cid:durableId="573779709">
    <w:abstractNumId w:val="10"/>
  </w:num>
  <w:num w:numId="24" w16cid:durableId="815075114">
    <w:abstractNumId w:val="29"/>
  </w:num>
  <w:num w:numId="25" w16cid:durableId="435099003">
    <w:abstractNumId w:val="12"/>
  </w:num>
  <w:num w:numId="26" w16cid:durableId="1724988706">
    <w:abstractNumId w:val="3"/>
  </w:num>
  <w:num w:numId="27" w16cid:durableId="1425104255">
    <w:abstractNumId w:val="24"/>
  </w:num>
  <w:num w:numId="28" w16cid:durableId="1341852360">
    <w:abstractNumId w:val="32"/>
  </w:num>
  <w:num w:numId="29" w16cid:durableId="2063826719">
    <w:abstractNumId w:val="13"/>
  </w:num>
  <w:num w:numId="30" w16cid:durableId="806972299">
    <w:abstractNumId w:val="26"/>
  </w:num>
  <w:num w:numId="31" w16cid:durableId="907496405">
    <w:abstractNumId w:val="8"/>
  </w:num>
  <w:num w:numId="32" w16cid:durableId="407003033">
    <w:abstractNumId w:val="20"/>
  </w:num>
  <w:num w:numId="33" w16cid:durableId="213928943">
    <w:abstractNumId w:val="4"/>
  </w:num>
  <w:num w:numId="34" w16cid:durableId="1561088392">
    <w:abstractNumId w:val="19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xmlns:sl="http://schemas.openxmlformats.org/schemaLibrary/2006/main" mc:Ignorable="w14 w15 w16se w16cid w16 w16cex w16sdtdh w16sdtfl w16du">
  <w:zoom w:val="bestFit" w:percent="222"/>
  <w:defaultTabStop w:val="720"/>
  <w:characterSpacingControl w:val="doNotCompress"/>
  <w:footnotePr>
    <w:footnote w:id="-1"/>
    <w:footnote w:id="0"/>
  </w:footnotePr>
  <w:endnotePr>
    <w:endnote w:id="-1"/>
    <w:endnote w:id="0"/>
  </w:endnotePr>
  <w:compat>
    <w:useFELayout/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1"/>
  </w:compat>
  <w:rsids>
    <w:rsidRoot w:val="008009B2"/>
    <w:rsid w:val="002A4BF8"/>
    <w:rsid w:val="008009B2"/>
    <w:rsid w:val="00910C45"/>
    <w:rsid w:val="00BC23DA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."/>
  <w:listSeparator w:val=","/>
  <w14:docId w14:val="550C5681"/>
  <w15:docId w15:val="{14236F40-5092-43C2-86D9-8056F282C914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>
  <w:docDefaults>
    <w:rPrDefault>
      <w:rPr>
        <w:rFonts w:asciiTheme="minorHAnsi" w:eastAsiaTheme="minorEastAsia" w:hAnsiTheme="minorHAnsi" w:cstheme="minorBidi"/>
        <w:kern w:val="2"/>
        <w:sz w:val="24"/>
        <w:szCs w:val="24"/>
        <w:lang w:val="en-US" w:eastAsia="en-US" w:bidi="ar-SA"/>
        <w14:ligatures w14:val="standardContextual"/>
      </w:rPr>
    </w:rPrDefault>
    <w:pPrDefault>
      <w:pPr>
        <w:spacing w:after="160" w:line="278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pPr>
      <w:spacing w:after="131" w:line="250" w:lineRule="auto"/>
      <w:ind w:left="10" w:hanging="10"/>
    </w:pPr>
    <w:rPr>
      <w:rFonts w:ascii="Arial" w:eastAsia="Arial" w:hAnsi="Arial" w:cs="Arial"/>
      <w:color w:val="000000"/>
      <w:sz w:val="20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table" w:customStyle="1" w:styleId="TableGrid">
    <w:name w:val="TableGrid"/>
    <w:pPr>
      <w:spacing w:after="0" w:line="240" w:lineRule="auto"/>
    </w:pPr>
    <w:tblPr>
      <w:tblCellMar>
        <w:top w:w="0" w:type="dxa"/>
        <w:left w:w="0" w:type="dxa"/>
        <w:bottom w:w="0" w:type="dxa"/>
        <w:right w:w="0" w:type="dxa"/>
      </w:tblCellMar>
    </w:tbl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du="http://schemas.microsoft.com/office/word/2023/wordml/word16du" xmlns:w16sdtdh="http://schemas.microsoft.com/office/word/2020/wordml/sdtdatahash" xmlns:w16sdtfl="http://schemas.microsoft.com/office/word/2024/wordml/sdtformatlock" xmlns:w16se="http://schemas.microsoft.com/office/word/2015/wordml/symex" mc:Ignorable="w14 w15 w16se w16cid w16 w16cex w16sdtdh w16sdtfl w16du"/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store.astm.org/d1784-25.html" TargetMode="External"/><Relationship Id="rId13" Type="http://schemas.openxmlformats.org/officeDocument/2006/relationships/hyperlink" Target="https://store.astm.org/d1784-25.html" TargetMode="External"/><Relationship Id="rId18" Type="http://schemas.openxmlformats.org/officeDocument/2006/relationships/hyperlink" Target="http://www.hydroblok.com/backer-board" TargetMode="External"/><Relationship Id="rId26" Type="http://schemas.openxmlformats.org/officeDocument/2006/relationships/header" Target="header3.xml"/><Relationship Id="rId3" Type="http://schemas.openxmlformats.org/officeDocument/2006/relationships/settings" Target="settings.xml"/><Relationship Id="rId21" Type="http://schemas.openxmlformats.org/officeDocument/2006/relationships/hyperlink" Target="http://www.hydroblok.com/backer-board" TargetMode="External"/><Relationship Id="rId7" Type="http://schemas.openxmlformats.org/officeDocument/2006/relationships/hyperlink" Target="https://store.astm.org/d1784-25.html" TargetMode="External"/><Relationship Id="rId12" Type="http://schemas.openxmlformats.org/officeDocument/2006/relationships/hyperlink" Target="https://store.astm.org/d1784-25.html" TargetMode="External"/><Relationship Id="rId17" Type="http://schemas.openxmlformats.org/officeDocument/2006/relationships/hyperlink" Target="https://store.astm.org/e2098_e2098m-25.html" TargetMode="External"/><Relationship Id="rId25" Type="http://schemas.openxmlformats.org/officeDocument/2006/relationships/footer" Target="footer2.xml"/><Relationship Id="rId2" Type="http://schemas.openxmlformats.org/officeDocument/2006/relationships/styles" Target="styles.xml"/><Relationship Id="rId16" Type="http://schemas.openxmlformats.org/officeDocument/2006/relationships/hyperlink" Target="https://store.astm.org/e2098_e2098m-25.html" TargetMode="External"/><Relationship Id="rId20" Type="http://schemas.openxmlformats.org/officeDocument/2006/relationships/hyperlink" Target="http://www.hydroblok.com/backer-board" TargetMode="External"/><Relationship Id="rId29" Type="http://schemas.openxmlformats.org/officeDocument/2006/relationships/theme" Target="theme/theme1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store.astm.org/d1784-25.html" TargetMode="External"/><Relationship Id="rId24" Type="http://schemas.openxmlformats.org/officeDocument/2006/relationships/footer" Target="footer1.xml"/><Relationship Id="rId5" Type="http://schemas.openxmlformats.org/officeDocument/2006/relationships/footnotes" Target="footnotes.xml"/><Relationship Id="rId15" Type="http://schemas.openxmlformats.org/officeDocument/2006/relationships/hyperlink" Target="https://store.astm.org/e2098_e2098m-25.html" TargetMode="External"/><Relationship Id="rId23" Type="http://schemas.openxmlformats.org/officeDocument/2006/relationships/header" Target="header2.xml"/><Relationship Id="rId28" Type="http://schemas.openxmlformats.org/officeDocument/2006/relationships/fontTable" Target="fontTable.xml"/><Relationship Id="rId10" Type="http://schemas.openxmlformats.org/officeDocument/2006/relationships/hyperlink" Target="https://store.astm.org/d1784-25.html" TargetMode="External"/><Relationship Id="rId19" Type="http://schemas.openxmlformats.org/officeDocument/2006/relationships/hyperlink" Target="http://www.hydroblok.com/backer-board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store.astm.org/d1784-25.html" TargetMode="External"/><Relationship Id="rId14" Type="http://schemas.openxmlformats.org/officeDocument/2006/relationships/hyperlink" Target="https://store.astm.org/e2098_e2098m-25.html" TargetMode="External"/><Relationship Id="rId22" Type="http://schemas.openxmlformats.org/officeDocument/2006/relationships/header" Target="header1.xml"/><Relationship Id="rId27" Type="http://schemas.openxmlformats.org/officeDocument/2006/relationships/footer" Target="footer3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0E2841"/>
      </a:dk2>
      <a:lt2>
        <a:srgbClr val="E8E8E8"/>
      </a:lt2>
      <a:accent1>
        <a:srgbClr val="156082"/>
      </a:accent1>
      <a:accent2>
        <a:srgbClr val="E97132"/>
      </a:accent2>
      <a:accent3>
        <a:srgbClr val="196B24"/>
      </a:accent3>
      <a:accent4>
        <a:srgbClr val="0F9ED5"/>
      </a:accent4>
      <a:accent5>
        <a:srgbClr val="A02B93"/>
      </a:accent5>
      <a:accent6>
        <a:srgbClr val="4EA72E"/>
      </a:accent6>
      <a:hlink>
        <a:srgbClr val="467886"/>
      </a:hlink>
      <a:folHlink>
        <a:srgbClr val="96607D"/>
      </a:folHlink>
    </a:clrScheme>
    <a:fontScheme name="Office">
      <a:majorFont>
        <a:latin typeface="Aptos Display" panose="0211000402020202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Aptos" panose="0211000402020202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  <a:ln w="2540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  <a:extLst>
    <a:ext uri="{05A4C25C-085E-4340-85A3-A5531E510DB2}">
      <thm15:themeFamily xmlns:thm15="http://schemas.microsoft.com/office/thememl/2012/main" name="Office Theme" id="{2E142A2C-CD16-42D6-873A-C26D2A0506FA}" vid="{1BDDFF52-6CD6-40A5-AB3C-68EB2F1E4D0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</TotalTime>
  <Pages>4</Pages>
  <Words>3031</Words>
  <Characters>17279</Characters>
  <Application>Microsoft Office Word</Application>
  <DocSecurity>0</DocSecurity>
  <Lines>143</Lines>
  <Paragraphs>40</Paragraphs>
  <ScaleCrop>false</ScaleCrop>
  <Company/>
  <LinksUpToDate>false</LinksUpToDate>
  <CharactersWithSpaces>20270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SECTION 061613  - CONTINUOUS INSULATION BACKER BOARDS</dc:title>
  <dc:subject>CONTINUOUS INSULATION BACKER BOARDS</dc:subject>
  <dc:creator>JOHN JEFFCOTT</dc:creator>
  <cp:keywords>BAS-12345-MS80</cp:keywords>
  <cp:lastModifiedBy>John Gallup</cp:lastModifiedBy>
  <cp:revision>2</cp:revision>
  <dcterms:created xsi:type="dcterms:W3CDTF">2026-05-11T19:12:00Z</dcterms:created>
  <dcterms:modified xsi:type="dcterms:W3CDTF">2026-05-11T19:12:00Z</dcterms:modified>
</cp:coreProperties>
</file>